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ABE70" w14:textId="103A388F" w:rsidR="00A932AB" w:rsidRDefault="00896F28">
      <w:pPr>
        <w:tabs>
          <w:tab w:val="right" w:pos="9360"/>
        </w:tabs>
        <w:spacing w:after="0"/>
        <w:rPr>
          <w:rFonts w:ascii="Arial" w:hAnsi="Arial"/>
          <w:b/>
          <w:sz w:val="28"/>
          <w:lang w:eastAsia="zh-CN"/>
        </w:rPr>
      </w:pPr>
      <w:r>
        <w:rPr>
          <w:rFonts w:ascii="Arial" w:eastAsia="MS Mincho" w:hAnsi="Arial"/>
          <w:b/>
          <w:sz w:val="28"/>
        </w:rPr>
        <w:t>3GPP TSG RAN WG</w:t>
      </w:r>
      <w:r>
        <w:rPr>
          <w:rFonts w:ascii="Arial" w:eastAsia="MS Mincho" w:hAnsi="Arial" w:hint="eastAsia"/>
          <w:b/>
          <w:sz w:val="28"/>
        </w:rPr>
        <w:t>1</w:t>
      </w:r>
      <w:r>
        <w:rPr>
          <w:rFonts w:ascii="Arial" w:eastAsia="MS Mincho" w:hAnsi="Arial"/>
          <w:b/>
          <w:sz w:val="28"/>
        </w:rPr>
        <w:t xml:space="preserve"> Meeting</w:t>
      </w:r>
      <w:r>
        <w:rPr>
          <w:rFonts w:ascii="Arial" w:hAnsi="Arial" w:hint="eastAsia"/>
          <w:b/>
          <w:sz w:val="28"/>
          <w:lang w:eastAsia="zh-CN"/>
        </w:rPr>
        <w:t xml:space="preserve"> #</w:t>
      </w:r>
      <w:r w:rsidR="0059034C">
        <w:rPr>
          <w:rFonts w:ascii="Arial" w:hAnsi="Arial"/>
          <w:b/>
          <w:sz w:val="28"/>
          <w:lang w:eastAsia="zh-CN"/>
        </w:rPr>
        <w:t>10</w:t>
      </w:r>
      <w:r w:rsidR="00E03DFD">
        <w:rPr>
          <w:rFonts w:ascii="Arial" w:hAnsi="Arial"/>
          <w:b/>
          <w:sz w:val="28"/>
          <w:lang w:eastAsia="zh-CN"/>
        </w:rPr>
        <w:t>3</w:t>
      </w:r>
      <w:r w:rsidR="0059034C">
        <w:rPr>
          <w:rFonts w:ascii="Arial" w:hAnsi="Arial"/>
          <w:b/>
          <w:sz w:val="28"/>
          <w:lang w:eastAsia="zh-CN"/>
        </w:rPr>
        <w:t>-e</w:t>
      </w:r>
      <w:r w:rsidR="005F1304">
        <w:rPr>
          <w:rFonts w:ascii="Arial" w:hAnsi="Arial"/>
          <w:b/>
          <w:sz w:val="28"/>
          <w:lang w:eastAsia="zh-CN"/>
        </w:rPr>
        <w:t xml:space="preserve">                                                </w:t>
      </w:r>
      <w:r w:rsidR="001C6132" w:rsidRPr="001C6132">
        <w:rPr>
          <w:rFonts w:ascii="Arial" w:hAnsi="Arial"/>
          <w:b/>
          <w:sz w:val="28"/>
          <w:lang w:eastAsia="zh-CN"/>
        </w:rPr>
        <w:t>R1-2008699</w:t>
      </w:r>
    </w:p>
    <w:p w14:paraId="3688BE42" w14:textId="1AF848E5" w:rsidR="00A932AB" w:rsidRDefault="00EC02CC">
      <w:pPr>
        <w:tabs>
          <w:tab w:val="center" w:pos="4536"/>
          <w:tab w:val="right" w:pos="9072"/>
        </w:tabs>
        <w:spacing w:line="276" w:lineRule="auto"/>
        <w:ind w:firstLine="1"/>
        <w:rPr>
          <w:rFonts w:ascii="Arial" w:hAnsi="Arial" w:cs="Arial"/>
          <w:b/>
          <w:bCs/>
          <w:sz w:val="28"/>
          <w:lang w:eastAsia="zh-CN"/>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sidR="001E6F45">
        <w:rPr>
          <w:rFonts w:ascii="Arial" w:eastAsia="MS Mincho" w:hAnsi="Arial" w:cs="Arial"/>
          <w:b/>
          <w:bCs/>
          <w:sz w:val="28"/>
          <w:lang w:eastAsia="ja-JP"/>
        </w:rPr>
        <w:t>, 2020</w:t>
      </w:r>
    </w:p>
    <w:p w14:paraId="36F7AF36" w14:textId="77777777" w:rsidR="00A932AB" w:rsidRDefault="00A932AB">
      <w:pPr>
        <w:tabs>
          <w:tab w:val="left" w:pos="1985"/>
        </w:tabs>
        <w:rPr>
          <w:rFonts w:ascii="Arial" w:hAnsi="Arial" w:cs="Arial"/>
          <w:b/>
          <w:sz w:val="24"/>
          <w:szCs w:val="24"/>
        </w:rPr>
      </w:pPr>
    </w:p>
    <w:p w14:paraId="57097E29" w14:textId="77777777" w:rsidR="004224D7" w:rsidRDefault="0059034C" w:rsidP="004F754C">
      <w:pPr>
        <w:tabs>
          <w:tab w:val="left" w:pos="1985"/>
        </w:tabs>
        <w:spacing w:beforeLines="50" w:before="120"/>
        <w:rPr>
          <w:rFonts w:ascii="Arial" w:hAnsi="Arial" w:cs="Arial"/>
          <w:b/>
          <w:sz w:val="24"/>
          <w:szCs w:val="24"/>
        </w:rPr>
      </w:pPr>
      <w:r>
        <w:rPr>
          <w:rFonts w:ascii="Arial" w:hAnsi="Arial" w:cs="Arial"/>
          <w:b/>
          <w:sz w:val="24"/>
          <w:szCs w:val="24"/>
        </w:rPr>
        <w:t xml:space="preserve">Source:    </w:t>
      </w:r>
      <w:r w:rsidR="005F1304">
        <w:rPr>
          <w:rFonts w:ascii="Arial" w:hAnsi="Arial" w:cs="Arial"/>
          <w:b/>
          <w:sz w:val="24"/>
          <w:szCs w:val="24"/>
        </w:rPr>
        <w:t xml:space="preserve">       </w:t>
      </w:r>
      <w:r>
        <w:rPr>
          <w:rFonts w:ascii="Arial" w:hAnsi="Arial" w:cs="Arial"/>
          <w:b/>
          <w:sz w:val="24"/>
          <w:szCs w:val="24"/>
        </w:rPr>
        <w:t xml:space="preserve">   </w:t>
      </w:r>
      <w:r w:rsidR="00896F28">
        <w:rPr>
          <w:rFonts w:ascii="Arial" w:hAnsi="Arial" w:cs="Arial"/>
          <w:b/>
          <w:sz w:val="24"/>
          <w:szCs w:val="24"/>
        </w:rPr>
        <w:t>ZTE</w:t>
      </w:r>
    </w:p>
    <w:p w14:paraId="2239D90B" w14:textId="77777777" w:rsidR="004224D7" w:rsidRDefault="00896F28" w:rsidP="004F754C">
      <w:pPr>
        <w:tabs>
          <w:tab w:val="left" w:pos="1985"/>
        </w:tabs>
        <w:spacing w:beforeLines="50" w:before="120"/>
        <w:rPr>
          <w:rFonts w:ascii="Arial" w:hAnsi="Arial" w:cs="Arial"/>
          <w:b/>
          <w:sz w:val="24"/>
          <w:szCs w:val="24"/>
          <w:lang w:eastAsia="zh-CN"/>
        </w:rPr>
      </w:pPr>
      <w:r>
        <w:rPr>
          <w:rFonts w:ascii="Arial" w:hAnsi="Arial" w:cs="Arial"/>
          <w:b/>
          <w:sz w:val="24"/>
          <w:szCs w:val="24"/>
        </w:rPr>
        <w:t xml:space="preserve">Title:            </w:t>
      </w:r>
      <w:r w:rsidR="005F1304">
        <w:rPr>
          <w:rFonts w:ascii="Arial" w:hAnsi="Arial" w:cs="Arial"/>
          <w:b/>
          <w:sz w:val="24"/>
          <w:szCs w:val="24"/>
        </w:rPr>
        <w:t xml:space="preserve">       </w:t>
      </w:r>
      <w:r w:rsidR="0059034C" w:rsidRPr="0059034C">
        <w:rPr>
          <w:rFonts w:ascii="Arial" w:hAnsi="Arial" w:cs="Arial"/>
          <w:b/>
          <w:sz w:val="24"/>
          <w:szCs w:val="24"/>
        </w:rPr>
        <w:t>DL TBS increase for eMTC</w:t>
      </w:r>
    </w:p>
    <w:p w14:paraId="20482EEC" w14:textId="77777777" w:rsidR="004224D7" w:rsidRDefault="00896F28" w:rsidP="004F754C">
      <w:pPr>
        <w:tabs>
          <w:tab w:val="left" w:pos="1985"/>
        </w:tabs>
        <w:spacing w:beforeLines="50" w:before="120"/>
        <w:rPr>
          <w:rFonts w:ascii="Arial" w:hAnsi="Arial" w:cs="Arial"/>
          <w:b/>
          <w:sz w:val="24"/>
          <w:szCs w:val="24"/>
          <w:lang w:eastAsia="zh-CN"/>
        </w:rPr>
      </w:pPr>
      <w:r>
        <w:rPr>
          <w:rFonts w:ascii="Arial" w:hAnsi="Arial" w:cs="Arial"/>
          <w:b/>
          <w:sz w:val="24"/>
          <w:szCs w:val="24"/>
        </w:rPr>
        <w:t xml:space="preserve">Agenda Item:   </w:t>
      </w:r>
      <w:r w:rsidR="005F1304">
        <w:rPr>
          <w:rFonts w:ascii="Arial" w:hAnsi="Arial" w:cs="Arial"/>
          <w:b/>
          <w:sz w:val="24"/>
          <w:szCs w:val="24"/>
        </w:rPr>
        <w:t xml:space="preserve"> </w:t>
      </w:r>
      <w:r>
        <w:rPr>
          <w:rFonts w:ascii="Arial" w:hAnsi="Arial" w:cs="Arial"/>
          <w:b/>
          <w:sz w:val="24"/>
          <w:szCs w:val="24"/>
        </w:rPr>
        <w:t xml:space="preserve"> </w:t>
      </w:r>
      <w:r w:rsidR="005F1304">
        <w:rPr>
          <w:rFonts w:ascii="Arial" w:hAnsi="Arial" w:cs="Arial"/>
          <w:b/>
          <w:sz w:val="24"/>
          <w:szCs w:val="24"/>
        </w:rPr>
        <w:t>8.9.3</w:t>
      </w:r>
    </w:p>
    <w:p w14:paraId="0C3CE8DB" w14:textId="77777777" w:rsidR="004224D7" w:rsidRDefault="00896F28" w:rsidP="004F754C">
      <w:pPr>
        <w:tabs>
          <w:tab w:val="left" w:pos="1985"/>
        </w:tabs>
        <w:spacing w:beforeLines="50" w:before="120"/>
        <w:rPr>
          <w:rFonts w:ascii="Arial" w:hAnsi="Arial" w:cs="Arial"/>
          <w:b/>
          <w:sz w:val="24"/>
          <w:szCs w:val="24"/>
        </w:rPr>
      </w:pPr>
      <w:r>
        <w:rPr>
          <w:rFonts w:ascii="Arial" w:hAnsi="Arial" w:cs="Arial"/>
          <w:b/>
          <w:sz w:val="24"/>
          <w:szCs w:val="24"/>
        </w:rPr>
        <w:t>Document for:   Discussion</w:t>
      </w:r>
    </w:p>
    <w:p w14:paraId="17BDDA39" w14:textId="77777777" w:rsidR="00A932AB" w:rsidRDefault="00896F28">
      <w:pPr>
        <w:pStyle w:val="1"/>
        <w:keepLines/>
        <w:numPr>
          <w:ilvl w:val="0"/>
          <w:numId w:val="3"/>
        </w:numPr>
        <w:pBdr>
          <w:top w:val="single" w:sz="12" w:space="3" w:color="auto"/>
        </w:pBdr>
        <w:autoSpaceDE/>
        <w:autoSpaceDN/>
        <w:adjustRightInd/>
        <w:snapToGrid/>
        <w:spacing w:before="240" w:after="180"/>
        <w:jc w:val="left"/>
        <w:rPr>
          <w:lang w:eastAsia="zh-CN"/>
        </w:rPr>
      </w:pPr>
      <w:bookmarkStart w:id="0" w:name="OLE_LINK38"/>
      <w:bookmarkStart w:id="1" w:name="OLE_LINK37"/>
      <w:bookmarkStart w:id="2" w:name="OLE_LINK95"/>
      <w:bookmarkStart w:id="3" w:name="OLE_LINK13"/>
      <w:bookmarkStart w:id="4" w:name="OLE_LINK1"/>
      <w:bookmarkStart w:id="5" w:name="OLE_LINK50"/>
      <w:bookmarkStart w:id="6" w:name="OLE_LINK14"/>
      <w:bookmarkStart w:id="7" w:name="OLE_LINK94"/>
      <w:bookmarkStart w:id="8" w:name="OLE_LINK2"/>
      <w:r>
        <w:rPr>
          <w:rFonts w:hint="eastAsia"/>
          <w:lang w:eastAsia="zh-CN"/>
        </w:rPr>
        <w:t>Introduction</w:t>
      </w:r>
    </w:p>
    <w:p w14:paraId="69698D2E" w14:textId="77777777" w:rsidR="00C14107" w:rsidRDefault="00C14107" w:rsidP="00A43A50">
      <w:pPr>
        <w:rPr>
          <w:rFonts w:eastAsia="宋体"/>
          <w:sz w:val="20"/>
          <w:szCs w:val="20"/>
          <w:lang w:eastAsia="zh-CN"/>
        </w:rPr>
      </w:pPr>
      <w:r w:rsidRPr="000E12BA">
        <w:rPr>
          <w:rFonts w:eastAsia="宋体"/>
          <w:sz w:val="20"/>
          <w:szCs w:val="20"/>
          <w:lang w:eastAsia="zh-CN"/>
        </w:rPr>
        <w:t>In RAN</w:t>
      </w:r>
      <w:r w:rsidRPr="000E12BA">
        <w:rPr>
          <w:rFonts w:eastAsia="宋体" w:hint="eastAsia"/>
          <w:sz w:val="20"/>
          <w:szCs w:val="20"/>
          <w:lang w:eastAsia="zh-CN"/>
        </w:rPr>
        <w:t xml:space="preserve"> #8</w:t>
      </w:r>
      <w:r w:rsidRPr="000E12BA">
        <w:rPr>
          <w:rFonts w:eastAsia="宋体"/>
          <w:sz w:val="20"/>
          <w:szCs w:val="20"/>
          <w:lang w:eastAsia="zh-CN"/>
        </w:rPr>
        <w:t xml:space="preserve">8 e-meeting, </w:t>
      </w:r>
      <w:r w:rsidRPr="000E12BA">
        <w:rPr>
          <w:rFonts w:eastAsia="宋体" w:hint="eastAsia"/>
          <w:sz w:val="20"/>
          <w:szCs w:val="20"/>
          <w:lang w:eastAsia="zh-CN"/>
        </w:rPr>
        <w:t xml:space="preserve">the </w:t>
      </w:r>
      <w:r w:rsidRPr="000E12BA">
        <w:rPr>
          <w:rFonts w:eastAsia="宋体"/>
          <w:sz w:val="20"/>
          <w:szCs w:val="20"/>
          <w:lang w:eastAsia="zh-CN"/>
        </w:rPr>
        <w:t>revised</w:t>
      </w:r>
      <w:r w:rsidRPr="000E12BA">
        <w:rPr>
          <w:rFonts w:eastAsia="宋体" w:hint="eastAsia"/>
          <w:sz w:val="20"/>
          <w:szCs w:val="20"/>
          <w:lang w:eastAsia="zh-CN"/>
        </w:rPr>
        <w:t xml:space="preserve"> WID on </w:t>
      </w:r>
      <w:r w:rsidRPr="000E12BA">
        <w:rPr>
          <w:rFonts w:eastAsia="宋体"/>
          <w:sz w:val="20"/>
          <w:szCs w:val="20"/>
          <w:lang w:eastAsia="zh-CN"/>
        </w:rPr>
        <w:t>additional</w:t>
      </w:r>
      <w:r w:rsidRPr="000E12BA">
        <w:rPr>
          <w:rFonts w:eastAsia="宋体" w:hint="eastAsia"/>
          <w:sz w:val="20"/>
          <w:szCs w:val="20"/>
          <w:lang w:eastAsia="zh-CN"/>
        </w:rPr>
        <w:t xml:space="preserve"> </w:t>
      </w:r>
      <w:r w:rsidRPr="000E12BA">
        <w:rPr>
          <w:rFonts w:eastAsia="宋体"/>
          <w:sz w:val="20"/>
          <w:szCs w:val="20"/>
          <w:lang w:eastAsia="zh-CN"/>
        </w:rPr>
        <w:t>enhance</w:t>
      </w:r>
      <w:r w:rsidRPr="000E12BA">
        <w:rPr>
          <w:rFonts w:eastAsia="宋体" w:hint="eastAsia"/>
          <w:sz w:val="20"/>
          <w:szCs w:val="20"/>
          <w:lang w:eastAsia="zh-CN"/>
        </w:rPr>
        <w:t xml:space="preserve">ments for NB-IoT and LTE-MTC was agreed [1]. </w:t>
      </w:r>
      <w:r>
        <w:rPr>
          <w:rFonts w:eastAsia="宋体"/>
          <w:sz w:val="20"/>
          <w:szCs w:val="20"/>
          <w:lang w:eastAsia="zh-CN"/>
        </w:rPr>
        <w:t>One of the objectives is to a</w:t>
      </w:r>
      <w:r w:rsidRPr="00611856">
        <w:rPr>
          <w:rFonts w:eastAsia="宋体"/>
          <w:sz w:val="20"/>
          <w:szCs w:val="20"/>
          <w:lang w:eastAsia="zh-CN"/>
        </w:rPr>
        <w:t>dd a Rel-17 optional UE capability to support a maximum DL TBS of 1736 bits for HD-FDD Cat. M1 UEs in CE mode A only:</w:t>
      </w:r>
    </w:p>
    <w:p w14:paraId="1159FAB3" w14:textId="77777777" w:rsidR="00C14107" w:rsidRPr="00A43A50" w:rsidRDefault="00C14107" w:rsidP="00A43A50">
      <w:pPr>
        <w:pStyle w:val="af3"/>
        <w:numPr>
          <w:ilvl w:val="0"/>
          <w:numId w:val="19"/>
        </w:numPr>
        <w:ind w:firstLineChars="0"/>
        <w:rPr>
          <w:rFonts w:eastAsia="宋体"/>
          <w:sz w:val="20"/>
          <w:szCs w:val="20"/>
          <w:lang w:eastAsia="zh-CN"/>
        </w:rPr>
      </w:pPr>
      <w:r w:rsidRPr="00A43A50">
        <w:rPr>
          <w:rFonts w:eastAsia="宋体"/>
          <w:sz w:val="20"/>
          <w:szCs w:val="20"/>
          <w:lang w:eastAsia="zh-CN"/>
        </w:rPr>
        <w:t>Determine soft buffer size [RAN1]</w:t>
      </w:r>
    </w:p>
    <w:p w14:paraId="039C5C87" w14:textId="77777777" w:rsidR="00A43A50" w:rsidRPr="00A43A50" w:rsidRDefault="00C14107" w:rsidP="00A43A50">
      <w:pPr>
        <w:pStyle w:val="af3"/>
        <w:numPr>
          <w:ilvl w:val="0"/>
          <w:numId w:val="19"/>
        </w:numPr>
        <w:ind w:firstLineChars="0"/>
        <w:rPr>
          <w:rFonts w:eastAsia="宋体"/>
          <w:sz w:val="20"/>
          <w:szCs w:val="20"/>
          <w:lang w:eastAsia="zh-CN"/>
        </w:rPr>
      </w:pPr>
      <w:r w:rsidRPr="00A43A50">
        <w:rPr>
          <w:rFonts w:eastAsia="宋体"/>
          <w:sz w:val="20"/>
          <w:szCs w:val="20"/>
          <w:lang w:eastAsia="zh-CN"/>
        </w:rPr>
        <w:t>Capability signaling without introducing a new UE category [RAN2]</w:t>
      </w:r>
    </w:p>
    <w:p w14:paraId="6BFB62FD" w14:textId="20965893" w:rsidR="00C14107" w:rsidRPr="00A43A50" w:rsidRDefault="00C14107" w:rsidP="00A43A50">
      <w:pPr>
        <w:pStyle w:val="af3"/>
        <w:numPr>
          <w:ilvl w:val="0"/>
          <w:numId w:val="19"/>
        </w:numPr>
        <w:ind w:firstLineChars="0"/>
        <w:rPr>
          <w:rFonts w:eastAsia="宋体"/>
          <w:sz w:val="20"/>
          <w:szCs w:val="20"/>
          <w:lang w:eastAsia="zh-CN"/>
        </w:rPr>
      </w:pPr>
      <w:r w:rsidRPr="00A43A50">
        <w:rPr>
          <w:rFonts w:eastAsia="宋体"/>
          <w:sz w:val="20"/>
          <w:szCs w:val="20"/>
          <w:lang w:eastAsia="zh-CN"/>
        </w:rPr>
        <w:t>There shall be no changes to: DCI formats, TBS tables, CQI tables</w:t>
      </w:r>
    </w:p>
    <w:p w14:paraId="261161DF" w14:textId="42112A45" w:rsidR="004224D7" w:rsidRPr="00A43A50" w:rsidRDefault="00EC3263" w:rsidP="00A43A50">
      <w:pPr>
        <w:rPr>
          <w:rFonts w:eastAsia="宋体"/>
          <w:sz w:val="20"/>
          <w:szCs w:val="20"/>
          <w:lang w:eastAsia="zh-CN"/>
        </w:rPr>
      </w:pPr>
      <w:r w:rsidRPr="00A43A50">
        <w:rPr>
          <w:rFonts w:eastAsia="宋体"/>
          <w:sz w:val="20"/>
          <w:szCs w:val="20"/>
          <w:lang w:eastAsia="zh-CN"/>
        </w:rPr>
        <w:t>In this contribution,</w:t>
      </w:r>
      <w:r w:rsidR="00F94D5D" w:rsidRPr="00A43A50">
        <w:rPr>
          <w:rFonts w:eastAsia="宋体"/>
          <w:sz w:val="20"/>
          <w:szCs w:val="20"/>
          <w:lang w:eastAsia="zh-CN"/>
        </w:rPr>
        <w:t xml:space="preserve"> we provide </w:t>
      </w:r>
      <w:r w:rsidRPr="00A43A50">
        <w:rPr>
          <w:rFonts w:eastAsia="宋体"/>
          <w:sz w:val="20"/>
          <w:szCs w:val="20"/>
          <w:lang w:eastAsia="zh-CN"/>
        </w:rPr>
        <w:t>the relevant analysis and proposal</w:t>
      </w:r>
      <w:r w:rsidR="00EC02CC">
        <w:rPr>
          <w:rFonts w:eastAsia="宋体"/>
          <w:sz w:val="20"/>
          <w:szCs w:val="20"/>
          <w:lang w:eastAsia="zh-CN"/>
        </w:rPr>
        <w:t>s</w:t>
      </w:r>
      <w:r w:rsidRPr="00A43A50">
        <w:rPr>
          <w:rFonts w:eastAsia="宋体"/>
          <w:sz w:val="20"/>
          <w:szCs w:val="20"/>
          <w:lang w:eastAsia="zh-CN"/>
        </w:rPr>
        <w:t>.</w:t>
      </w:r>
    </w:p>
    <w:p w14:paraId="03E47976" w14:textId="77777777" w:rsidR="00A932AB" w:rsidRDefault="00896F28">
      <w:pPr>
        <w:pStyle w:val="1"/>
        <w:keepLines/>
        <w:numPr>
          <w:ilvl w:val="0"/>
          <w:numId w:val="3"/>
        </w:numPr>
        <w:pBdr>
          <w:top w:val="single" w:sz="12" w:space="3" w:color="auto"/>
        </w:pBdr>
        <w:autoSpaceDE/>
        <w:autoSpaceDN/>
        <w:adjustRightInd/>
        <w:snapToGrid/>
        <w:spacing w:before="240" w:after="180"/>
        <w:jc w:val="left"/>
        <w:rPr>
          <w:lang w:eastAsia="zh-CN"/>
        </w:rPr>
      </w:pPr>
      <w:r>
        <w:rPr>
          <w:rFonts w:hint="eastAsia"/>
          <w:lang w:eastAsia="zh-CN"/>
        </w:rPr>
        <w:t>Discussion</w:t>
      </w:r>
    </w:p>
    <w:p w14:paraId="3E6FF810" w14:textId="688C6510" w:rsidR="00872663" w:rsidRPr="00872663" w:rsidRDefault="00872663" w:rsidP="00E76072">
      <w:pPr>
        <w:spacing w:beforeLines="50" w:before="120" w:line="276" w:lineRule="auto"/>
        <w:rPr>
          <w:b/>
          <w:sz w:val="20"/>
          <w:szCs w:val="20"/>
          <w:u w:val="single"/>
          <w:lang w:eastAsia="zh-CN"/>
        </w:rPr>
      </w:pPr>
      <w:r w:rsidRPr="00872663">
        <w:rPr>
          <w:rFonts w:hint="eastAsia"/>
          <w:b/>
          <w:sz w:val="20"/>
          <w:szCs w:val="20"/>
          <w:u w:val="single"/>
          <w:lang w:eastAsia="zh-CN"/>
        </w:rPr>
        <w:t>Background</w:t>
      </w:r>
    </w:p>
    <w:p w14:paraId="7981EF86" w14:textId="49E66D78" w:rsidR="00F2115E" w:rsidRDefault="002D6699" w:rsidP="002D6699">
      <w:pPr>
        <w:rPr>
          <w:sz w:val="20"/>
          <w:szCs w:val="20"/>
        </w:rPr>
      </w:pPr>
      <w:r w:rsidRPr="002D6699">
        <w:rPr>
          <w:sz w:val="20"/>
          <w:szCs w:val="20"/>
        </w:rPr>
        <w:t xml:space="preserve">If the UE is not configured with higher layer parameter </w:t>
      </w:r>
      <w:r w:rsidRPr="002D6699">
        <w:rPr>
          <w:i/>
          <w:sz w:val="20"/>
          <w:szCs w:val="20"/>
        </w:rPr>
        <w:t xml:space="preserve">ce-PDSCH-64QAM-Config-r15, </w:t>
      </w:r>
      <w:r w:rsidRPr="002D6699">
        <w:rPr>
          <w:iCs/>
          <w:sz w:val="20"/>
          <w:szCs w:val="20"/>
        </w:rPr>
        <w:t xml:space="preserve">DL modulation scheme supports up to 16QAM in CE mode A. </w:t>
      </w:r>
      <w:r>
        <w:rPr>
          <w:sz w:val="20"/>
          <w:szCs w:val="20"/>
          <w:lang w:eastAsia="zh-CN"/>
        </w:rPr>
        <w:t>A</w:t>
      </w:r>
      <w:r w:rsidR="00A741E6" w:rsidRPr="00E76072">
        <w:rPr>
          <w:sz w:val="20"/>
          <w:szCs w:val="20"/>
          <w:lang w:eastAsia="zh-CN"/>
        </w:rPr>
        <w:t xml:space="preserve"> </w:t>
      </w:r>
      <w:r w:rsidR="00A741E6" w:rsidRPr="00E76072">
        <w:rPr>
          <w:sz w:val="20"/>
          <w:szCs w:val="20"/>
        </w:rPr>
        <w:t>4-bit "modulation and coding scheme" field is used in DCI</w:t>
      </w:r>
      <w:r w:rsidR="00E76072" w:rsidRPr="00E76072">
        <w:rPr>
          <w:sz w:val="20"/>
          <w:szCs w:val="20"/>
        </w:rPr>
        <w:t xml:space="preserve"> for PDSCH</w:t>
      </w:r>
      <w:r w:rsidR="00611856">
        <w:rPr>
          <w:sz w:val="20"/>
          <w:szCs w:val="20"/>
        </w:rPr>
        <w:t xml:space="preserve"> scheduling</w:t>
      </w:r>
      <w:r w:rsidR="00A741E6" w:rsidRPr="00E76072">
        <w:rPr>
          <w:sz w:val="20"/>
          <w:szCs w:val="20"/>
        </w:rPr>
        <w:t xml:space="preserve"> and the MCS index indicated by this field i</w:t>
      </w:r>
      <w:r w:rsidR="00721EC4">
        <w:rPr>
          <w:sz w:val="20"/>
          <w:szCs w:val="20"/>
        </w:rPr>
        <w:t xml:space="preserve">s less than or equal to 15 based on </w:t>
      </w:r>
      <w:r w:rsidR="00721EC4" w:rsidRPr="00E76072">
        <w:rPr>
          <w:sz w:val="20"/>
          <w:szCs w:val="20"/>
        </w:rPr>
        <w:t>Table 7.1.7.1-1</w:t>
      </w:r>
      <w:r w:rsidR="00AB3B46">
        <w:rPr>
          <w:sz w:val="20"/>
          <w:szCs w:val="20"/>
        </w:rPr>
        <w:t xml:space="preserve"> </w:t>
      </w:r>
      <w:r w:rsidR="000C1AE2">
        <w:rPr>
          <w:sz w:val="20"/>
          <w:szCs w:val="20"/>
        </w:rPr>
        <w:t xml:space="preserve">in </w:t>
      </w:r>
      <w:r w:rsidR="000C1AE2">
        <w:rPr>
          <w:sz w:val="20"/>
          <w:szCs w:val="20"/>
          <w:lang w:eastAsia="zh-CN"/>
        </w:rPr>
        <w:t>TS</w:t>
      </w:r>
      <w:r w:rsidR="000C1AE2">
        <w:rPr>
          <w:sz w:val="20"/>
          <w:szCs w:val="20"/>
        </w:rPr>
        <w:t xml:space="preserve">36.213 </w:t>
      </w:r>
      <w:r w:rsidR="000C1AE2" w:rsidRPr="00435994">
        <w:rPr>
          <w:sz w:val="20"/>
          <w:szCs w:val="20"/>
          <w:vertAlign w:val="superscript"/>
        </w:rPr>
        <w:t>[2]</w:t>
      </w:r>
      <w:r w:rsidR="00721EC4">
        <w:rPr>
          <w:sz w:val="20"/>
          <w:szCs w:val="20"/>
        </w:rPr>
        <w:t>.</w:t>
      </w:r>
      <w:r w:rsidR="00721EC4">
        <w:rPr>
          <w:rFonts w:hint="eastAsia"/>
          <w:sz w:val="20"/>
          <w:szCs w:val="20"/>
          <w:lang w:eastAsia="zh-CN"/>
        </w:rPr>
        <w:t xml:space="preserve"> </w:t>
      </w:r>
    </w:p>
    <w:p w14:paraId="7CF41F48" w14:textId="77777777" w:rsidR="001F7734" w:rsidRPr="00E03DFD" w:rsidRDefault="001F7734" w:rsidP="002D6699">
      <w:pPr>
        <w:jc w:val="center"/>
        <w:rPr>
          <w:sz w:val="20"/>
          <w:szCs w:val="20"/>
        </w:rPr>
      </w:pPr>
      <w:r w:rsidRPr="00E03DFD">
        <w:rPr>
          <w:sz w:val="20"/>
          <w:szCs w:val="20"/>
        </w:rPr>
        <w:t>Table 7.1.7.1-1: Modulation and TBS index table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097"/>
      </w:tblGrid>
      <w:tr w:rsidR="001F7734" w:rsidRPr="000D3CFB" w14:paraId="39D29A79" w14:textId="77777777" w:rsidTr="00F94D5D">
        <w:trPr>
          <w:cantSplit/>
          <w:jc w:val="center"/>
        </w:trPr>
        <w:tc>
          <w:tcPr>
            <w:tcW w:w="0" w:type="auto"/>
            <w:tcBorders>
              <w:bottom w:val="double" w:sz="4" w:space="0" w:color="auto"/>
              <w:right w:val="double" w:sz="4" w:space="0" w:color="auto"/>
            </w:tcBorders>
            <w:shd w:val="clear" w:color="auto" w:fill="E0E0E0"/>
            <w:vAlign w:val="center"/>
          </w:tcPr>
          <w:p w14:paraId="3C60FE39" w14:textId="77777777" w:rsidR="001F7734" w:rsidRPr="000D3CFB" w:rsidRDefault="001F7734" w:rsidP="001F7734">
            <w:pPr>
              <w:pStyle w:val="TAH"/>
              <w:keepNext w:val="0"/>
              <w:rPr>
                <w:bCs/>
                <w:lang w:val="en-US"/>
              </w:rPr>
            </w:pPr>
            <w:r w:rsidRPr="000D3CFB">
              <w:rPr>
                <w:bCs/>
                <w:lang w:val="en-US"/>
              </w:rPr>
              <w:t>MCS Index</w:t>
            </w:r>
            <w:r w:rsidRPr="000D3CFB">
              <w:rPr>
                <w:bCs/>
                <w:lang w:val="en-US"/>
              </w:rPr>
              <w:br/>
            </w:r>
            <w:r>
              <w:rPr>
                <w:noProof/>
                <w:lang w:val="en-US" w:eastAsia="zh-CN"/>
              </w:rPr>
              <w:drawing>
                <wp:inline distT="0" distB="0" distL="0" distR="0" wp14:anchorId="793B4771" wp14:editId="7230BB00">
                  <wp:extent cx="278130" cy="2070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7005AE4A" w14:textId="77777777" w:rsidR="001F7734" w:rsidRPr="000D3CFB" w:rsidRDefault="001F7734" w:rsidP="001F7734">
            <w:pPr>
              <w:pStyle w:val="TAH"/>
              <w:keepNext w:val="0"/>
              <w:rPr>
                <w:bCs/>
                <w:lang w:val="en-US"/>
              </w:rPr>
            </w:pPr>
            <w:r w:rsidRPr="000D3CFB">
              <w:rPr>
                <w:bCs/>
                <w:lang w:val="en-US"/>
              </w:rPr>
              <w:t>Modulation Order</w:t>
            </w:r>
            <w:r w:rsidRPr="000D3CFB">
              <w:rPr>
                <w:bCs/>
                <w:lang w:val="en-US"/>
              </w:rPr>
              <w:br/>
            </w:r>
            <w:r>
              <w:rPr>
                <w:bCs/>
                <w:noProof/>
                <w:lang w:val="en-US" w:eastAsia="zh-CN"/>
              </w:rPr>
              <w:drawing>
                <wp:inline distT="0" distB="0" distL="0" distR="0" wp14:anchorId="5282E011" wp14:editId="01DAC9C4">
                  <wp:extent cx="207010" cy="191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010" cy="19113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24FC4811" w14:textId="77777777" w:rsidR="001F7734" w:rsidRPr="000D3CFB" w:rsidRDefault="001F7734" w:rsidP="001F7734">
            <w:pPr>
              <w:pStyle w:val="TAH"/>
              <w:keepNext w:val="0"/>
              <w:rPr>
                <w:bCs/>
                <w:lang w:val="en-US"/>
              </w:rPr>
            </w:pPr>
            <w:r w:rsidRPr="000D3CFB">
              <w:rPr>
                <w:bCs/>
                <w:lang w:val="en-US"/>
              </w:rPr>
              <w:t>Modulation Order</w:t>
            </w:r>
            <w:r w:rsidRPr="000D3CFB">
              <w:rPr>
                <w:bCs/>
                <w:lang w:val="en-US"/>
              </w:rPr>
              <w:br/>
            </w:r>
            <w:r>
              <w:rPr>
                <w:bCs/>
                <w:noProof/>
                <w:position w:val="-12"/>
                <w:lang w:val="en-US" w:eastAsia="zh-CN"/>
              </w:rPr>
              <w:drawing>
                <wp:inline distT="0" distB="0" distL="0" distR="0" wp14:anchorId="417B12A9" wp14:editId="2987A88D">
                  <wp:extent cx="182880" cy="191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7D657F53" w14:textId="77777777" w:rsidR="001F7734" w:rsidRPr="000D3CFB" w:rsidRDefault="001F7734" w:rsidP="001F7734">
            <w:pPr>
              <w:pStyle w:val="TAH"/>
              <w:keepNext w:val="0"/>
              <w:rPr>
                <w:bCs/>
                <w:lang w:val="en-US"/>
              </w:rPr>
            </w:pPr>
            <w:r w:rsidRPr="000D3CFB">
              <w:rPr>
                <w:bCs/>
                <w:lang w:val="en-US"/>
              </w:rPr>
              <w:t>TBS Index</w:t>
            </w:r>
            <w:r w:rsidRPr="000D3CFB">
              <w:rPr>
                <w:bCs/>
                <w:lang w:val="en-US"/>
              </w:rPr>
              <w:br/>
            </w:r>
            <w:r>
              <w:rPr>
                <w:noProof/>
                <w:lang w:val="en-US" w:eastAsia="zh-CN"/>
              </w:rPr>
              <w:drawing>
                <wp:inline distT="0" distB="0" distL="0" distR="0" wp14:anchorId="5459FAD2" wp14:editId="1AF81CB6">
                  <wp:extent cx="262255" cy="207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p>
        </w:tc>
      </w:tr>
      <w:tr w:rsidR="001F7734" w:rsidRPr="000D3CFB" w14:paraId="3793B71A" w14:textId="77777777" w:rsidTr="00F94D5D">
        <w:trPr>
          <w:cantSplit/>
          <w:jc w:val="center"/>
        </w:trPr>
        <w:tc>
          <w:tcPr>
            <w:tcW w:w="0" w:type="auto"/>
            <w:tcBorders>
              <w:top w:val="double" w:sz="4" w:space="0" w:color="auto"/>
              <w:right w:val="double" w:sz="4" w:space="0" w:color="auto"/>
            </w:tcBorders>
            <w:shd w:val="clear" w:color="auto" w:fill="auto"/>
            <w:vAlign w:val="center"/>
          </w:tcPr>
          <w:p w14:paraId="5F7CEF98" w14:textId="77777777" w:rsidR="001F7734" w:rsidRPr="000D3CFB" w:rsidRDefault="001F7734" w:rsidP="001F7734">
            <w:pPr>
              <w:pStyle w:val="TAC"/>
              <w:keepNext w:val="0"/>
              <w:rPr>
                <w:b/>
                <w:lang w:val="en-US"/>
              </w:rPr>
            </w:pPr>
            <w:r w:rsidRPr="000D3CFB">
              <w:rPr>
                <w:b/>
                <w:lang w:val="en-US"/>
              </w:rPr>
              <w:t>0</w:t>
            </w:r>
          </w:p>
        </w:tc>
        <w:tc>
          <w:tcPr>
            <w:tcW w:w="0" w:type="auto"/>
            <w:tcBorders>
              <w:top w:val="double" w:sz="4" w:space="0" w:color="auto"/>
              <w:left w:val="double" w:sz="4" w:space="0" w:color="auto"/>
            </w:tcBorders>
            <w:vAlign w:val="center"/>
          </w:tcPr>
          <w:p w14:paraId="570079AD" w14:textId="77777777" w:rsidR="001F7734" w:rsidRPr="000D3CFB" w:rsidRDefault="001F7734" w:rsidP="001F7734">
            <w:pPr>
              <w:pStyle w:val="TAC"/>
              <w:keepNext w:val="0"/>
              <w:rPr>
                <w:lang w:val="en-US"/>
              </w:rPr>
            </w:pPr>
            <w:r w:rsidRPr="000D3CFB">
              <w:rPr>
                <w:lang w:val="en-US"/>
              </w:rPr>
              <w:t>2</w:t>
            </w:r>
          </w:p>
        </w:tc>
        <w:tc>
          <w:tcPr>
            <w:tcW w:w="0" w:type="auto"/>
            <w:tcBorders>
              <w:top w:val="double" w:sz="4" w:space="0" w:color="auto"/>
            </w:tcBorders>
          </w:tcPr>
          <w:p w14:paraId="4848CB6C" w14:textId="77777777" w:rsidR="001F7734" w:rsidRPr="000D3CFB" w:rsidRDefault="001F7734" w:rsidP="001F7734">
            <w:pPr>
              <w:pStyle w:val="TAC"/>
              <w:keepNext w:val="0"/>
              <w:rPr>
                <w:lang w:val="en-US"/>
              </w:rPr>
            </w:pPr>
            <w:r w:rsidRPr="000D3CFB">
              <w:t>2</w:t>
            </w:r>
          </w:p>
        </w:tc>
        <w:tc>
          <w:tcPr>
            <w:tcW w:w="0" w:type="auto"/>
            <w:tcBorders>
              <w:top w:val="double" w:sz="4" w:space="0" w:color="auto"/>
            </w:tcBorders>
            <w:vAlign w:val="center"/>
          </w:tcPr>
          <w:p w14:paraId="2BB0C574" w14:textId="77777777" w:rsidR="001F7734" w:rsidRPr="000D3CFB" w:rsidRDefault="001F7734" w:rsidP="001F7734">
            <w:pPr>
              <w:pStyle w:val="TAC"/>
              <w:keepNext w:val="0"/>
              <w:rPr>
                <w:lang w:val="en-US"/>
              </w:rPr>
            </w:pPr>
            <w:r w:rsidRPr="000D3CFB">
              <w:rPr>
                <w:lang w:val="en-US"/>
              </w:rPr>
              <w:t>0</w:t>
            </w:r>
          </w:p>
        </w:tc>
      </w:tr>
      <w:tr w:rsidR="001F7734" w:rsidRPr="000D3CFB" w14:paraId="54AEBCB2" w14:textId="77777777" w:rsidTr="00F94D5D">
        <w:trPr>
          <w:cantSplit/>
          <w:jc w:val="center"/>
        </w:trPr>
        <w:tc>
          <w:tcPr>
            <w:tcW w:w="0" w:type="auto"/>
            <w:tcBorders>
              <w:right w:val="double" w:sz="4" w:space="0" w:color="auto"/>
            </w:tcBorders>
            <w:shd w:val="clear" w:color="auto" w:fill="auto"/>
            <w:vAlign w:val="center"/>
          </w:tcPr>
          <w:p w14:paraId="38E4309F" w14:textId="77777777" w:rsidR="001F7734" w:rsidRPr="000D3CFB" w:rsidRDefault="001F7734" w:rsidP="001F7734">
            <w:pPr>
              <w:pStyle w:val="TAC"/>
              <w:keepNext w:val="0"/>
              <w:rPr>
                <w:b/>
                <w:lang w:val="en-US"/>
              </w:rPr>
            </w:pPr>
            <w:r w:rsidRPr="000D3CFB">
              <w:rPr>
                <w:b/>
                <w:lang w:val="en-US"/>
              </w:rPr>
              <w:t>1</w:t>
            </w:r>
          </w:p>
        </w:tc>
        <w:tc>
          <w:tcPr>
            <w:tcW w:w="0" w:type="auto"/>
            <w:tcBorders>
              <w:left w:val="double" w:sz="4" w:space="0" w:color="auto"/>
            </w:tcBorders>
            <w:vAlign w:val="center"/>
          </w:tcPr>
          <w:p w14:paraId="252A04E0" w14:textId="77777777" w:rsidR="001F7734" w:rsidRPr="000D3CFB" w:rsidRDefault="001F7734" w:rsidP="001F7734">
            <w:pPr>
              <w:pStyle w:val="TAC"/>
              <w:keepNext w:val="0"/>
              <w:rPr>
                <w:lang w:val="en-US"/>
              </w:rPr>
            </w:pPr>
            <w:r w:rsidRPr="000D3CFB">
              <w:rPr>
                <w:lang w:val="en-US"/>
              </w:rPr>
              <w:t>2</w:t>
            </w:r>
          </w:p>
        </w:tc>
        <w:tc>
          <w:tcPr>
            <w:tcW w:w="0" w:type="auto"/>
          </w:tcPr>
          <w:p w14:paraId="5809D94B" w14:textId="77777777" w:rsidR="001F7734" w:rsidRPr="000D3CFB" w:rsidRDefault="001F7734" w:rsidP="001F7734">
            <w:pPr>
              <w:pStyle w:val="TAC"/>
              <w:keepNext w:val="0"/>
              <w:rPr>
                <w:lang w:val="en-US"/>
              </w:rPr>
            </w:pPr>
            <w:r w:rsidRPr="000D3CFB">
              <w:t>2</w:t>
            </w:r>
          </w:p>
        </w:tc>
        <w:tc>
          <w:tcPr>
            <w:tcW w:w="0" w:type="auto"/>
            <w:vAlign w:val="center"/>
          </w:tcPr>
          <w:p w14:paraId="0CE1FCDF" w14:textId="77777777" w:rsidR="001F7734" w:rsidRPr="000D3CFB" w:rsidRDefault="001F7734" w:rsidP="001F7734">
            <w:pPr>
              <w:pStyle w:val="TAC"/>
              <w:keepNext w:val="0"/>
              <w:rPr>
                <w:lang w:val="en-US"/>
              </w:rPr>
            </w:pPr>
            <w:r w:rsidRPr="000D3CFB">
              <w:rPr>
                <w:lang w:val="en-US"/>
              </w:rPr>
              <w:t>1</w:t>
            </w:r>
          </w:p>
        </w:tc>
      </w:tr>
      <w:tr w:rsidR="001F7734" w:rsidRPr="000D3CFB" w14:paraId="5F4B1924" w14:textId="77777777" w:rsidTr="00F94D5D">
        <w:trPr>
          <w:cantSplit/>
          <w:jc w:val="center"/>
        </w:trPr>
        <w:tc>
          <w:tcPr>
            <w:tcW w:w="0" w:type="auto"/>
            <w:tcBorders>
              <w:right w:val="double" w:sz="4" w:space="0" w:color="auto"/>
            </w:tcBorders>
            <w:shd w:val="clear" w:color="auto" w:fill="auto"/>
            <w:vAlign w:val="center"/>
          </w:tcPr>
          <w:p w14:paraId="4E89CFA8" w14:textId="77777777" w:rsidR="001F7734" w:rsidRPr="000D3CFB" w:rsidRDefault="001F7734" w:rsidP="001F7734">
            <w:pPr>
              <w:pStyle w:val="TAC"/>
              <w:keepNext w:val="0"/>
              <w:rPr>
                <w:b/>
              </w:rPr>
            </w:pPr>
            <w:r w:rsidRPr="000D3CFB">
              <w:rPr>
                <w:b/>
              </w:rPr>
              <w:t>2</w:t>
            </w:r>
          </w:p>
        </w:tc>
        <w:tc>
          <w:tcPr>
            <w:tcW w:w="0" w:type="auto"/>
            <w:tcBorders>
              <w:left w:val="double" w:sz="4" w:space="0" w:color="auto"/>
            </w:tcBorders>
            <w:vAlign w:val="center"/>
          </w:tcPr>
          <w:p w14:paraId="17F03574" w14:textId="77777777" w:rsidR="001F7734" w:rsidRPr="000D3CFB" w:rsidRDefault="001F7734" w:rsidP="001F7734">
            <w:pPr>
              <w:pStyle w:val="TAC"/>
              <w:keepNext w:val="0"/>
            </w:pPr>
            <w:r w:rsidRPr="000D3CFB">
              <w:t>2</w:t>
            </w:r>
          </w:p>
        </w:tc>
        <w:tc>
          <w:tcPr>
            <w:tcW w:w="0" w:type="auto"/>
          </w:tcPr>
          <w:p w14:paraId="753F5950" w14:textId="77777777" w:rsidR="001F7734" w:rsidRPr="000D3CFB" w:rsidRDefault="001F7734" w:rsidP="001F7734">
            <w:pPr>
              <w:pStyle w:val="TAC"/>
              <w:keepNext w:val="0"/>
            </w:pPr>
            <w:r w:rsidRPr="000D3CFB">
              <w:t>2</w:t>
            </w:r>
          </w:p>
        </w:tc>
        <w:tc>
          <w:tcPr>
            <w:tcW w:w="0" w:type="auto"/>
            <w:vAlign w:val="center"/>
          </w:tcPr>
          <w:p w14:paraId="1A52386B" w14:textId="77777777" w:rsidR="001F7734" w:rsidRPr="000D3CFB" w:rsidRDefault="001F7734" w:rsidP="001F7734">
            <w:pPr>
              <w:pStyle w:val="TAC"/>
              <w:keepNext w:val="0"/>
            </w:pPr>
            <w:r w:rsidRPr="000D3CFB">
              <w:t>2</w:t>
            </w:r>
          </w:p>
        </w:tc>
      </w:tr>
      <w:tr w:rsidR="001F7734" w:rsidRPr="000D3CFB" w14:paraId="3FDDE169" w14:textId="77777777" w:rsidTr="00F94D5D">
        <w:trPr>
          <w:cantSplit/>
          <w:jc w:val="center"/>
        </w:trPr>
        <w:tc>
          <w:tcPr>
            <w:tcW w:w="0" w:type="auto"/>
            <w:tcBorders>
              <w:right w:val="double" w:sz="4" w:space="0" w:color="auto"/>
            </w:tcBorders>
            <w:shd w:val="clear" w:color="auto" w:fill="auto"/>
            <w:vAlign w:val="center"/>
          </w:tcPr>
          <w:p w14:paraId="5F1063BA" w14:textId="77777777" w:rsidR="001F7734" w:rsidRPr="000D3CFB" w:rsidRDefault="001F7734" w:rsidP="001F7734">
            <w:pPr>
              <w:pStyle w:val="TAC"/>
              <w:keepNext w:val="0"/>
              <w:rPr>
                <w:b/>
              </w:rPr>
            </w:pPr>
            <w:r w:rsidRPr="000D3CFB">
              <w:rPr>
                <w:b/>
              </w:rPr>
              <w:t>3</w:t>
            </w:r>
          </w:p>
        </w:tc>
        <w:tc>
          <w:tcPr>
            <w:tcW w:w="0" w:type="auto"/>
            <w:tcBorders>
              <w:left w:val="double" w:sz="4" w:space="0" w:color="auto"/>
            </w:tcBorders>
            <w:vAlign w:val="center"/>
          </w:tcPr>
          <w:p w14:paraId="12CEB4C2" w14:textId="77777777" w:rsidR="001F7734" w:rsidRPr="000D3CFB" w:rsidRDefault="001F7734" w:rsidP="001F7734">
            <w:pPr>
              <w:pStyle w:val="TAC"/>
              <w:keepNext w:val="0"/>
            </w:pPr>
            <w:r w:rsidRPr="000D3CFB">
              <w:t>2</w:t>
            </w:r>
          </w:p>
        </w:tc>
        <w:tc>
          <w:tcPr>
            <w:tcW w:w="0" w:type="auto"/>
          </w:tcPr>
          <w:p w14:paraId="1EF93651" w14:textId="77777777" w:rsidR="001F7734" w:rsidRPr="000D3CFB" w:rsidRDefault="001F7734" w:rsidP="001F7734">
            <w:pPr>
              <w:pStyle w:val="TAC"/>
              <w:keepNext w:val="0"/>
            </w:pPr>
            <w:r w:rsidRPr="000D3CFB">
              <w:t>2</w:t>
            </w:r>
          </w:p>
        </w:tc>
        <w:tc>
          <w:tcPr>
            <w:tcW w:w="0" w:type="auto"/>
            <w:vAlign w:val="center"/>
          </w:tcPr>
          <w:p w14:paraId="59A591F9" w14:textId="77777777" w:rsidR="001F7734" w:rsidRPr="000D3CFB" w:rsidRDefault="001F7734" w:rsidP="001F7734">
            <w:pPr>
              <w:pStyle w:val="TAC"/>
              <w:keepNext w:val="0"/>
            </w:pPr>
            <w:r w:rsidRPr="000D3CFB">
              <w:t>3</w:t>
            </w:r>
          </w:p>
        </w:tc>
      </w:tr>
      <w:tr w:rsidR="001F7734" w:rsidRPr="000D3CFB" w14:paraId="376D5EBC" w14:textId="77777777" w:rsidTr="00F94D5D">
        <w:trPr>
          <w:cantSplit/>
          <w:jc w:val="center"/>
        </w:trPr>
        <w:tc>
          <w:tcPr>
            <w:tcW w:w="0" w:type="auto"/>
            <w:tcBorders>
              <w:right w:val="double" w:sz="4" w:space="0" w:color="auto"/>
            </w:tcBorders>
            <w:shd w:val="clear" w:color="auto" w:fill="auto"/>
            <w:vAlign w:val="center"/>
          </w:tcPr>
          <w:p w14:paraId="3E1D5ED3" w14:textId="77777777" w:rsidR="001F7734" w:rsidRPr="000D3CFB" w:rsidRDefault="001F7734" w:rsidP="001F7734">
            <w:pPr>
              <w:pStyle w:val="TAC"/>
              <w:keepNext w:val="0"/>
              <w:rPr>
                <w:b/>
              </w:rPr>
            </w:pPr>
            <w:r w:rsidRPr="000D3CFB">
              <w:rPr>
                <w:b/>
              </w:rPr>
              <w:t>4</w:t>
            </w:r>
          </w:p>
        </w:tc>
        <w:tc>
          <w:tcPr>
            <w:tcW w:w="0" w:type="auto"/>
            <w:tcBorders>
              <w:left w:val="double" w:sz="4" w:space="0" w:color="auto"/>
            </w:tcBorders>
            <w:vAlign w:val="center"/>
          </w:tcPr>
          <w:p w14:paraId="07CB8ACA" w14:textId="77777777" w:rsidR="001F7734" w:rsidRPr="000D3CFB" w:rsidRDefault="001F7734" w:rsidP="001F7734">
            <w:pPr>
              <w:pStyle w:val="TAC"/>
              <w:keepNext w:val="0"/>
            </w:pPr>
            <w:r w:rsidRPr="000D3CFB">
              <w:t>2</w:t>
            </w:r>
          </w:p>
        </w:tc>
        <w:tc>
          <w:tcPr>
            <w:tcW w:w="0" w:type="auto"/>
          </w:tcPr>
          <w:p w14:paraId="26981B76" w14:textId="77777777" w:rsidR="001F7734" w:rsidRPr="000D3CFB" w:rsidRDefault="001F7734" w:rsidP="001F7734">
            <w:pPr>
              <w:pStyle w:val="TAC"/>
              <w:keepNext w:val="0"/>
            </w:pPr>
            <w:r w:rsidRPr="000D3CFB">
              <w:t>2</w:t>
            </w:r>
          </w:p>
        </w:tc>
        <w:tc>
          <w:tcPr>
            <w:tcW w:w="0" w:type="auto"/>
            <w:vAlign w:val="center"/>
          </w:tcPr>
          <w:p w14:paraId="34623A8F" w14:textId="77777777" w:rsidR="001F7734" w:rsidRPr="000D3CFB" w:rsidRDefault="001F7734" w:rsidP="001F7734">
            <w:pPr>
              <w:pStyle w:val="TAC"/>
              <w:keepNext w:val="0"/>
            </w:pPr>
            <w:r w:rsidRPr="000D3CFB">
              <w:t>4</w:t>
            </w:r>
          </w:p>
        </w:tc>
      </w:tr>
      <w:tr w:rsidR="001F7734" w:rsidRPr="000D3CFB" w14:paraId="657AF699" w14:textId="77777777" w:rsidTr="00F94D5D">
        <w:trPr>
          <w:cantSplit/>
          <w:jc w:val="center"/>
        </w:trPr>
        <w:tc>
          <w:tcPr>
            <w:tcW w:w="0" w:type="auto"/>
            <w:tcBorders>
              <w:right w:val="double" w:sz="4" w:space="0" w:color="auto"/>
            </w:tcBorders>
            <w:shd w:val="clear" w:color="auto" w:fill="auto"/>
            <w:vAlign w:val="center"/>
          </w:tcPr>
          <w:p w14:paraId="79D82384" w14:textId="77777777" w:rsidR="001F7734" w:rsidRPr="000D3CFB" w:rsidRDefault="001F7734" w:rsidP="001F7734">
            <w:pPr>
              <w:pStyle w:val="TAC"/>
              <w:keepNext w:val="0"/>
              <w:rPr>
                <w:b/>
              </w:rPr>
            </w:pPr>
            <w:r w:rsidRPr="000D3CFB">
              <w:rPr>
                <w:b/>
              </w:rPr>
              <w:t>5</w:t>
            </w:r>
          </w:p>
        </w:tc>
        <w:tc>
          <w:tcPr>
            <w:tcW w:w="0" w:type="auto"/>
            <w:tcBorders>
              <w:left w:val="double" w:sz="4" w:space="0" w:color="auto"/>
            </w:tcBorders>
            <w:vAlign w:val="center"/>
          </w:tcPr>
          <w:p w14:paraId="73D77B42" w14:textId="77777777" w:rsidR="001F7734" w:rsidRPr="000D3CFB" w:rsidRDefault="001F7734" w:rsidP="001F7734">
            <w:pPr>
              <w:pStyle w:val="TAC"/>
              <w:keepNext w:val="0"/>
            </w:pPr>
            <w:r w:rsidRPr="000D3CFB">
              <w:t>2</w:t>
            </w:r>
          </w:p>
        </w:tc>
        <w:tc>
          <w:tcPr>
            <w:tcW w:w="0" w:type="auto"/>
          </w:tcPr>
          <w:p w14:paraId="2CA07A01" w14:textId="77777777" w:rsidR="001F7734" w:rsidRPr="000D3CFB" w:rsidRDefault="001F7734" w:rsidP="001F7734">
            <w:pPr>
              <w:pStyle w:val="TAC"/>
              <w:keepNext w:val="0"/>
            </w:pPr>
            <w:r w:rsidRPr="000D3CFB">
              <w:t>4</w:t>
            </w:r>
          </w:p>
        </w:tc>
        <w:tc>
          <w:tcPr>
            <w:tcW w:w="0" w:type="auto"/>
            <w:vAlign w:val="center"/>
          </w:tcPr>
          <w:p w14:paraId="237548EA" w14:textId="77777777" w:rsidR="001F7734" w:rsidRPr="000D3CFB" w:rsidRDefault="001F7734" w:rsidP="001F7734">
            <w:pPr>
              <w:pStyle w:val="TAC"/>
              <w:keepNext w:val="0"/>
            </w:pPr>
            <w:r w:rsidRPr="000D3CFB">
              <w:t>5</w:t>
            </w:r>
          </w:p>
        </w:tc>
      </w:tr>
      <w:tr w:rsidR="001F7734" w:rsidRPr="000D3CFB" w14:paraId="7C093C2B" w14:textId="77777777" w:rsidTr="00F94D5D">
        <w:trPr>
          <w:cantSplit/>
          <w:jc w:val="center"/>
        </w:trPr>
        <w:tc>
          <w:tcPr>
            <w:tcW w:w="0" w:type="auto"/>
            <w:tcBorders>
              <w:right w:val="double" w:sz="4" w:space="0" w:color="auto"/>
            </w:tcBorders>
            <w:shd w:val="clear" w:color="auto" w:fill="auto"/>
            <w:vAlign w:val="center"/>
          </w:tcPr>
          <w:p w14:paraId="39533143" w14:textId="77777777" w:rsidR="001F7734" w:rsidRPr="000D3CFB" w:rsidRDefault="001F7734" w:rsidP="001F7734">
            <w:pPr>
              <w:pStyle w:val="TAC"/>
              <w:keepNext w:val="0"/>
              <w:rPr>
                <w:b/>
              </w:rPr>
            </w:pPr>
            <w:r w:rsidRPr="000D3CFB">
              <w:rPr>
                <w:b/>
              </w:rPr>
              <w:t>6</w:t>
            </w:r>
          </w:p>
        </w:tc>
        <w:tc>
          <w:tcPr>
            <w:tcW w:w="0" w:type="auto"/>
            <w:tcBorders>
              <w:left w:val="double" w:sz="4" w:space="0" w:color="auto"/>
            </w:tcBorders>
            <w:vAlign w:val="center"/>
          </w:tcPr>
          <w:p w14:paraId="47959D79" w14:textId="77777777" w:rsidR="001F7734" w:rsidRPr="000D3CFB" w:rsidRDefault="001F7734" w:rsidP="001F7734">
            <w:pPr>
              <w:pStyle w:val="TAC"/>
              <w:keepNext w:val="0"/>
            </w:pPr>
            <w:r w:rsidRPr="000D3CFB">
              <w:t>2</w:t>
            </w:r>
          </w:p>
        </w:tc>
        <w:tc>
          <w:tcPr>
            <w:tcW w:w="0" w:type="auto"/>
          </w:tcPr>
          <w:p w14:paraId="51C70565" w14:textId="77777777" w:rsidR="001F7734" w:rsidRPr="000D3CFB" w:rsidRDefault="001F7734" w:rsidP="001F7734">
            <w:pPr>
              <w:pStyle w:val="TAC"/>
              <w:keepNext w:val="0"/>
            </w:pPr>
            <w:r w:rsidRPr="000D3CFB">
              <w:t>4</w:t>
            </w:r>
          </w:p>
        </w:tc>
        <w:tc>
          <w:tcPr>
            <w:tcW w:w="0" w:type="auto"/>
            <w:vAlign w:val="center"/>
          </w:tcPr>
          <w:p w14:paraId="5B26D6BF" w14:textId="77777777" w:rsidR="001F7734" w:rsidRPr="000D3CFB" w:rsidRDefault="001F7734" w:rsidP="001F7734">
            <w:pPr>
              <w:pStyle w:val="TAC"/>
              <w:keepNext w:val="0"/>
            </w:pPr>
            <w:r w:rsidRPr="000D3CFB">
              <w:t>6</w:t>
            </w:r>
          </w:p>
        </w:tc>
      </w:tr>
      <w:tr w:rsidR="001F7734" w:rsidRPr="000D3CFB" w14:paraId="643BED86" w14:textId="77777777" w:rsidTr="00F94D5D">
        <w:trPr>
          <w:cantSplit/>
          <w:jc w:val="center"/>
        </w:trPr>
        <w:tc>
          <w:tcPr>
            <w:tcW w:w="0" w:type="auto"/>
            <w:tcBorders>
              <w:right w:val="double" w:sz="4" w:space="0" w:color="auto"/>
            </w:tcBorders>
            <w:shd w:val="clear" w:color="auto" w:fill="auto"/>
            <w:vAlign w:val="center"/>
          </w:tcPr>
          <w:p w14:paraId="09563536" w14:textId="77777777" w:rsidR="001F7734" w:rsidRPr="000D3CFB" w:rsidRDefault="001F7734" w:rsidP="001F7734">
            <w:pPr>
              <w:pStyle w:val="TAC"/>
              <w:keepNext w:val="0"/>
              <w:rPr>
                <w:b/>
              </w:rPr>
            </w:pPr>
            <w:r w:rsidRPr="000D3CFB">
              <w:rPr>
                <w:b/>
              </w:rPr>
              <w:t>7</w:t>
            </w:r>
          </w:p>
        </w:tc>
        <w:tc>
          <w:tcPr>
            <w:tcW w:w="0" w:type="auto"/>
            <w:tcBorders>
              <w:left w:val="double" w:sz="4" w:space="0" w:color="auto"/>
            </w:tcBorders>
            <w:vAlign w:val="center"/>
          </w:tcPr>
          <w:p w14:paraId="4B440832" w14:textId="77777777" w:rsidR="001F7734" w:rsidRPr="000D3CFB" w:rsidRDefault="001F7734" w:rsidP="001F7734">
            <w:pPr>
              <w:pStyle w:val="TAC"/>
              <w:keepNext w:val="0"/>
            </w:pPr>
            <w:r w:rsidRPr="000D3CFB">
              <w:t>2</w:t>
            </w:r>
          </w:p>
        </w:tc>
        <w:tc>
          <w:tcPr>
            <w:tcW w:w="0" w:type="auto"/>
          </w:tcPr>
          <w:p w14:paraId="0BFB4D1E" w14:textId="77777777" w:rsidR="001F7734" w:rsidRPr="000D3CFB" w:rsidRDefault="001F7734" w:rsidP="001F7734">
            <w:pPr>
              <w:pStyle w:val="TAC"/>
              <w:keepNext w:val="0"/>
            </w:pPr>
            <w:r w:rsidRPr="000D3CFB">
              <w:t>4</w:t>
            </w:r>
          </w:p>
        </w:tc>
        <w:tc>
          <w:tcPr>
            <w:tcW w:w="0" w:type="auto"/>
            <w:vAlign w:val="center"/>
          </w:tcPr>
          <w:p w14:paraId="42CA4167" w14:textId="77777777" w:rsidR="001F7734" w:rsidRPr="000D3CFB" w:rsidRDefault="001F7734" w:rsidP="001F7734">
            <w:pPr>
              <w:pStyle w:val="TAC"/>
              <w:keepNext w:val="0"/>
            </w:pPr>
            <w:r w:rsidRPr="000D3CFB">
              <w:t>7</w:t>
            </w:r>
          </w:p>
        </w:tc>
      </w:tr>
      <w:tr w:rsidR="001F7734" w:rsidRPr="000D3CFB" w14:paraId="5783F208" w14:textId="77777777" w:rsidTr="00F94D5D">
        <w:trPr>
          <w:cantSplit/>
          <w:jc w:val="center"/>
        </w:trPr>
        <w:tc>
          <w:tcPr>
            <w:tcW w:w="0" w:type="auto"/>
            <w:tcBorders>
              <w:right w:val="double" w:sz="4" w:space="0" w:color="auto"/>
            </w:tcBorders>
            <w:shd w:val="clear" w:color="auto" w:fill="auto"/>
            <w:vAlign w:val="center"/>
          </w:tcPr>
          <w:p w14:paraId="6A14171A" w14:textId="77777777" w:rsidR="001F7734" w:rsidRPr="000D3CFB" w:rsidRDefault="001F7734" w:rsidP="001F7734">
            <w:pPr>
              <w:pStyle w:val="TAC"/>
              <w:keepNext w:val="0"/>
              <w:rPr>
                <w:b/>
              </w:rPr>
            </w:pPr>
            <w:r w:rsidRPr="000D3CFB">
              <w:rPr>
                <w:b/>
              </w:rPr>
              <w:t>8</w:t>
            </w:r>
          </w:p>
        </w:tc>
        <w:tc>
          <w:tcPr>
            <w:tcW w:w="0" w:type="auto"/>
            <w:tcBorders>
              <w:left w:val="double" w:sz="4" w:space="0" w:color="auto"/>
            </w:tcBorders>
            <w:vAlign w:val="center"/>
          </w:tcPr>
          <w:p w14:paraId="1FC73017" w14:textId="77777777" w:rsidR="001F7734" w:rsidRPr="000D3CFB" w:rsidRDefault="001F7734" w:rsidP="001F7734">
            <w:pPr>
              <w:pStyle w:val="TAC"/>
              <w:keepNext w:val="0"/>
            </w:pPr>
            <w:r w:rsidRPr="000D3CFB">
              <w:t>2</w:t>
            </w:r>
          </w:p>
        </w:tc>
        <w:tc>
          <w:tcPr>
            <w:tcW w:w="0" w:type="auto"/>
          </w:tcPr>
          <w:p w14:paraId="378CAE8F" w14:textId="77777777" w:rsidR="001F7734" w:rsidRPr="000D3CFB" w:rsidRDefault="001F7734" w:rsidP="001F7734">
            <w:pPr>
              <w:pStyle w:val="TAC"/>
              <w:keepNext w:val="0"/>
            </w:pPr>
            <w:r w:rsidRPr="000D3CFB">
              <w:t>4</w:t>
            </w:r>
          </w:p>
        </w:tc>
        <w:tc>
          <w:tcPr>
            <w:tcW w:w="0" w:type="auto"/>
            <w:vAlign w:val="center"/>
          </w:tcPr>
          <w:p w14:paraId="2B117360" w14:textId="77777777" w:rsidR="001F7734" w:rsidRPr="000D3CFB" w:rsidRDefault="001F7734" w:rsidP="001F7734">
            <w:pPr>
              <w:pStyle w:val="TAC"/>
              <w:keepNext w:val="0"/>
            </w:pPr>
            <w:r w:rsidRPr="000D3CFB">
              <w:t>8</w:t>
            </w:r>
          </w:p>
        </w:tc>
      </w:tr>
      <w:tr w:rsidR="001F7734" w:rsidRPr="000D3CFB" w14:paraId="02B08566" w14:textId="77777777" w:rsidTr="00F94D5D">
        <w:trPr>
          <w:cantSplit/>
          <w:jc w:val="center"/>
        </w:trPr>
        <w:tc>
          <w:tcPr>
            <w:tcW w:w="0" w:type="auto"/>
            <w:tcBorders>
              <w:right w:val="double" w:sz="4" w:space="0" w:color="auto"/>
            </w:tcBorders>
            <w:shd w:val="clear" w:color="auto" w:fill="auto"/>
            <w:vAlign w:val="center"/>
          </w:tcPr>
          <w:p w14:paraId="7BE8F3AB" w14:textId="77777777" w:rsidR="001F7734" w:rsidRPr="000D3CFB" w:rsidRDefault="001F7734" w:rsidP="001F7734">
            <w:pPr>
              <w:pStyle w:val="TAC"/>
              <w:keepNext w:val="0"/>
              <w:rPr>
                <w:b/>
              </w:rPr>
            </w:pPr>
            <w:r w:rsidRPr="000D3CFB">
              <w:rPr>
                <w:b/>
              </w:rPr>
              <w:t>9</w:t>
            </w:r>
          </w:p>
        </w:tc>
        <w:tc>
          <w:tcPr>
            <w:tcW w:w="0" w:type="auto"/>
            <w:tcBorders>
              <w:left w:val="double" w:sz="4" w:space="0" w:color="auto"/>
            </w:tcBorders>
            <w:vAlign w:val="center"/>
          </w:tcPr>
          <w:p w14:paraId="32D8F45D" w14:textId="77777777" w:rsidR="001F7734" w:rsidRPr="000D3CFB" w:rsidRDefault="001F7734" w:rsidP="001F7734">
            <w:pPr>
              <w:pStyle w:val="TAC"/>
              <w:keepNext w:val="0"/>
            </w:pPr>
            <w:r w:rsidRPr="000D3CFB">
              <w:t>2</w:t>
            </w:r>
          </w:p>
        </w:tc>
        <w:tc>
          <w:tcPr>
            <w:tcW w:w="0" w:type="auto"/>
          </w:tcPr>
          <w:p w14:paraId="48235665" w14:textId="77777777" w:rsidR="001F7734" w:rsidRPr="000D3CFB" w:rsidRDefault="001F7734" w:rsidP="001F7734">
            <w:pPr>
              <w:pStyle w:val="TAC"/>
              <w:keepNext w:val="0"/>
            </w:pPr>
            <w:r w:rsidRPr="000D3CFB">
              <w:t>4</w:t>
            </w:r>
          </w:p>
        </w:tc>
        <w:tc>
          <w:tcPr>
            <w:tcW w:w="0" w:type="auto"/>
            <w:vAlign w:val="center"/>
          </w:tcPr>
          <w:p w14:paraId="0EB64CE4" w14:textId="77777777" w:rsidR="001F7734" w:rsidRPr="000D3CFB" w:rsidRDefault="001F7734" w:rsidP="001F7734">
            <w:pPr>
              <w:pStyle w:val="TAC"/>
              <w:keepNext w:val="0"/>
            </w:pPr>
            <w:r w:rsidRPr="000D3CFB">
              <w:t>9</w:t>
            </w:r>
          </w:p>
        </w:tc>
      </w:tr>
      <w:tr w:rsidR="001F7734" w:rsidRPr="000D3CFB" w14:paraId="7D2221CD" w14:textId="77777777" w:rsidTr="00F94D5D">
        <w:trPr>
          <w:cantSplit/>
          <w:jc w:val="center"/>
        </w:trPr>
        <w:tc>
          <w:tcPr>
            <w:tcW w:w="0" w:type="auto"/>
            <w:tcBorders>
              <w:right w:val="double" w:sz="4" w:space="0" w:color="auto"/>
            </w:tcBorders>
            <w:shd w:val="clear" w:color="auto" w:fill="auto"/>
            <w:vAlign w:val="center"/>
          </w:tcPr>
          <w:p w14:paraId="48FA40DE" w14:textId="77777777" w:rsidR="001F7734" w:rsidRPr="000D3CFB" w:rsidRDefault="001F7734" w:rsidP="001F7734">
            <w:pPr>
              <w:pStyle w:val="TAC"/>
              <w:keepNext w:val="0"/>
              <w:rPr>
                <w:b/>
              </w:rPr>
            </w:pPr>
            <w:r w:rsidRPr="000D3CFB">
              <w:rPr>
                <w:b/>
              </w:rPr>
              <w:t>10</w:t>
            </w:r>
          </w:p>
        </w:tc>
        <w:tc>
          <w:tcPr>
            <w:tcW w:w="0" w:type="auto"/>
            <w:tcBorders>
              <w:left w:val="double" w:sz="4" w:space="0" w:color="auto"/>
            </w:tcBorders>
            <w:vAlign w:val="center"/>
          </w:tcPr>
          <w:p w14:paraId="439761F0" w14:textId="77777777" w:rsidR="001F7734" w:rsidRPr="000D3CFB" w:rsidRDefault="001F7734" w:rsidP="001F7734">
            <w:pPr>
              <w:pStyle w:val="TAC"/>
              <w:keepNext w:val="0"/>
            </w:pPr>
            <w:r w:rsidRPr="000D3CFB">
              <w:t>4</w:t>
            </w:r>
          </w:p>
        </w:tc>
        <w:tc>
          <w:tcPr>
            <w:tcW w:w="0" w:type="auto"/>
          </w:tcPr>
          <w:p w14:paraId="21950423" w14:textId="77777777" w:rsidR="001F7734" w:rsidRPr="000D3CFB" w:rsidRDefault="001F7734" w:rsidP="001F7734">
            <w:pPr>
              <w:pStyle w:val="TAC"/>
              <w:keepNext w:val="0"/>
            </w:pPr>
            <w:r w:rsidRPr="000D3CFB">
              <w:t>6</w:t>
            </w:r>
          </w:p>
        </w:tc>
        <w:tc>
          <w:tcPr>
            <w:tcW w:w="0" w:type="auto"/>
            <w:vAlign w:val="center"/>
          </w:tcPr>
          <w:p w14:paraId="6CCC8549" w14:textId="77777777" w:rsidR="001F7734" w:rsidRPr="000D3CFB" w:rsidRDefault="001F7734" w:rsidP="001F7734">
            <w:pPr>
              <w:pStyle w:val="TAC"/>
              <w:keepNext w:val="0"/>
            </w:pPr>
            <w:r w:rsidRPr="000D3CFB">
              <w:t>9</w:t>
            </w:r>
          </w:p>
        </w:tc>
      </w:tr>
      <w:tr w:rsidR="001F7734" w:rsidRPr="000D3CFB" w14:paraId="12D67AB5" w14:textId="77777777" w:rsidTr="00F94D5D">
        <w:trPr>
          <w:cantSplit/>
          <w:jc w:val="center"/>
        </w:trPr>
        <w:tc>
          <w:tcPr>
            <w:tcW w:w="0" w:type="auto"/>
            <w:tcBorders>
              <w:right w:val="double" w:sz="4" w:space="0" w:color="auto"/>
            </w:tcBorders>
            <w:shd w:val="clear" w:color="auto" w:fill="auto"/>
            <w:vAlign w:val="center"/>
          </w:tcPr>
          <w:p w14:paraId="21779F0C" w14:textId="77777777" w:rsidR="001F7734" w:rsidRPr="000D3CFB" w:rsidRDefault="001F7734" w:rsidP="001F7734">
            <w:pPr>
              <w:pStyle w:val="TAC"/>
              <w:keepNext w:val="0"/>
              <w:rPr>
                <w:b/>
              </w:rPr>
            </w:pPr>
            <w:r w:rsidRPr="000D3CFB">
              <w:rPr>
                <w:b/>
              </w:rPr>
              <w:t>11</w:t>
            </w:r>
          </w:p>
        </w:tc>
        <w:tc>
          <w:tcPr>
            <w:tcW w:w="0" w:type="auto"/>
            <w:tcBorders>
              <w:left w:val="double" w:sz="4" w:space="0" w:color="auto"/>
            </w:tcBorders>
            <w:vAlign w:val="center"/>
          </w:tcPr>
          <w:p w14:paraId="051D66A8" w14:textId="77777777" w:rsidR="001F7734" w:rsidRPr="000D3CFB" w:rsidRDefault="001F7734" w:rsidP="001F7734">
            <w:pPr>
              <w:pStyle w:val="TAC"/>
              <w:keepNext w:val="0"/>
            </w:pPr>
            <w:r w:rsidRPr="000D3CFB">
              <w:t>4</w:t>
            </w:r>
          </w:p>
        </w:tc>
        <w:tc>
          <w:tcPr>
            <w:tcW w:w="0" w:type="auto"/>
          </w:tcPr>
          <w:p w14:paraId="53F7DF98" w14:textId="77777777" w:rsidR="001F7734" w:rsidRPr="000D3CFB" w:rsidRDefault="001F7734" w:rsidP="001F7734">
            <w:pPr>
              <w:pStyle w:val="TAC"/>
              <w:keepNext w:val="0"/>
            </w:pPr>
            <w:r w:rsidRPr="000D3CFB">
              <w:t>6</w:t>
            </w:r>
          </w:p>
        </w:tc>
        <w:tc>
          <w:tcPr>
            <w:tcW w:w="0" w:type="auto"/>
            <w:vAlign w:val="center"/>
          </w:tcPr>
          <w:p w14:paraId="6749BCA2" w14:textId="77777777" w:rsidR="001F7734" w:rsidRPr="000D3CFB" w:rsidRDefault="001F7734" w:rsidP="001F7734">
            <w:pPr>
              <w:pStyle w:val="TAC"/>
              <w:keepNext w:val="0"/>
            </w:pPr>
            <w:r w:rsidRPr="000D3CFB">
              <w:t>10</w:t>
            </w:r>
          </w:p>
        </w:tc>
      </w:tr>
      <w:tr w:rsidR="001F7734" w:rsidRPr="000D3CFB" w14:paraId="79B1705E" w14:textId="77777777" w:rsidTr="00F94D5D">
        <w:trPr>
          <w:cantSplit/>
          <w:jc w:val="center"/>
        </w:trPr>
        <w:tc>
          <w:tcPr>
            <w:tcW w:w="0" w:type="auto"/>
            <w:tcBorders>
              <w:right w:val="double" w:sz="4" w:space="0" w:color="auto"/>
            </w:tcBorders>
            <w:shd w:val="clear" w:color="auto" w:fill="auto"/>
            <w:vAlign w:val="center"/>
          </w:tcPr>
          <w:p w14:paraId="492E1BCA" w14:textId="77777777" w:rsidR="001F7734" w:rsidRPr="000D3CFB" w:rsidRDefault="001F7734" w:rsidP="001F7734">
            <w:pPr>
              <w:pStyle w:val="TAC"/>
              <w:keepNext w:val="0"/>
              <w:rPr>
                <w:b/>
              </w:rPr>
            </w:pPr>
            <w:r w:rsidRPr="000D3CFB">
              <w:rPr>
                <w:b/>
              </w:rPr>
              <w:t>12</w:t>
            </w:r>
          </w:p>
        </w:tc>
        <w:tc>
          <w:tcPr>
            <w:tcW w:w="0" w:type="auto"/>
            <w:tcBorders>
              <w:left w:val="double" w:sz="4" w:space="0" w:color="auto"/>
            </w:tcBorders>
            <w:vAlign w:val="center"/>
          </w:tcPr>
          <w:p w14:paraId="08ECEA67" w14:textId="77777777" w:rsidR="001F7734" w:rsidRPr="000D3CFB" w:rsidRDefault="001F7734" w:rsidP="001F7734">
            <w:pPr>
              <w:pStyle w:val="TAC"/>
              <w:keepNext w:val="0"/>
            </w:pPr>
            <w:r w:rsidRPr="000D3CFB">
              <w:t>4</w:t>
            </w:r>
          </w:p>
        </w:tc>
        <w:tc>
          <w:tcPr>
            <w:tcW w:w="0" w:type="auto"/>
          </w:tcPr>
          <w:p w14:paraId="03E938FA" w14:textId="77777777" w:rsidR="001F7734" w:rsidRPr="000D3CFB" w:rsidRDefault="001F7734" w:rsidP="001F7734">
            <w:pPr>
              <w:pStyle w:val="TAC"/>
              <w:keepNext w:val="0"/>
            </w:pPr>
            <w:r w:rsidRPr="000D3CFB">
              <w:t>6</w:t>
            </w:r>
          </w:p>
        </w:tc>
        <w:tc>
          <w:tcPr>
            <w:tcW w:w="0" w:type="auto"/>
            <w:vAlign w:val="center"/>
          </w:tcPr>
          <w:p w14:paraId="253B9435" w14:textId="77777777" w:rsidR="001F7734" w:rsidRPr="000D3CFB" w:rsidRDefault="001F7734" w:rsidP="001F7734">
            <w:pPr>
              <w:pStyle w:val="TAC"/>
              <w:keepNext w:val="0"/>
            </w:pPr>
            <w:r w:rsidRPr="000D3CFB">
              <w:t>11</w:t>
            </w:r>
          </w:p>
        </w:tc>
      </w:tr>
      <w:tr w:rsidR="001F7734" w:rsidRPr="000D3CFB" w14:paraId="525BE695" w14:textId="77777777" w:rsidTr="00F94D5D">
        <w:trPr>
          <w:cantSplit/>
          <w:jc w:val="center"/>
        </w:trPr>
        <w:tc>
          <w:tcPr>
            <w:tcW w:w="0" w:type="auto"/>
            <w:tcBorders>
              <w:right w:val="double" w:sz="4" w:space="0" w:color="auto"/>
            </w:tcBorders>
            <w:shd w:val="clear" w:color="auto" w:fill="auto"/>
            <w:vAlign w:val="center"/>
          </w:tcPr>
          <w:p w14:paraId="2730D26B" w14:textId="77777777" w:rsidR="001F7734" w:rsidRPr="000D3CFB" w:rsidRDefault="001F7734" w:rsidP="001F7734">
            <w:pPr>
              <w:pStyle w:val="TAC"/>
              <w:keepNext w:val="0"/>
              <w:rPr>
                <w:b/>
              </w:rPr>
            </w:pPr>
            <w:r w:rsidRPr="000D3CFB">
              <w:rPr>
                <w:b/>
              </w:rPr>
              <w:t>13</w:t>
            </w:r>
          </w:p>
        </w:tc>
        <w:tc>
          <w:tcPr>
            <w:tcW w:w="0" w:type="auto"/>
            <w:tcBorders>
              <w:left w:val="double" w:sz="4" w:space="0" w:color="auto"/>
            </w:tcBorders>
            <w:vAlign w:val="center"/>
          </w:tcPr>
          <w:p w14:paraId="1705078C" w14:textId="77777777" w:rsidR="001F7734" w:rsidRPr="000D3CFB" w:rsidRDefault="001F7734" w:rsidP="001F7734">
            <w:pPr>
              <w:pStyle w:val="TAC"/>
              <w:keepNext w:val="0"/>
            </w:pPr>
            <w:r w:rsidRPr="000D3CFB">
              <w:t>4</w:t>
            </w:r>
          </w:p>
        </w:tc>
        <w:tc>
          <w:tcPr>
            <w:tcW w:w="0" w:type="auto"/>
          </w:tcPr>
          <w:p w14:paraId="36FF53EF" w14:textId="77777777" w:rsidR="001F7734" w:rsidRPr="000D3CFB" w:rsidRDefault="001F7734" w:rsidP="001F7734">
            <w:pPr>
              <w:pStyle w:val="TAC"/>
              <w:keepNext w:val="0"/>
            </w:pPr>
            <w:r w:rsidRPr="000D3CFB">
              <w:t>6</w:t>
            </w:r>
          </w:p>
        </w:tc>
        <w:tc>
          <w:tcPr>
            <w:tcW w:w="0" w:type="auto"/>
            <w:vAlign w:val="center"/>
          </w:tcPr>
          <w:p w14:paraId="7C43DC00" w14:textId="77777777" w:rsidR="001F7734" w:rsidRPr="000D3CFB" w:rsidRDefault="001F7734" w:rsidP="001F7734">
            <w:pPr>
              <w:pStyle w:val="TAC"/>
              <w:keepNext w:val="0"/>
            </w:pPr>
            <w:r w:rsidRPr="000D3CFB">
              <w:t>12</w:t>
            </w:r>
          </w:p>
        </w:tc>
      </w:tr>
      <w:tr w:rsidR="001F7734" w:rsidRPr="000D3CFB" w14:paraId="274E372A" w14:textId="77777777" w:rsidTr="00F94D5D">
        <w:trPr>
          <w:cantSplit/>
          <w:jc w:val="center"/>
        </w:trPr>
        <w:tc>
          <w:tcPr>
            <w:tcW w:w="0" w:type="auto"/>
            <w:tcBorders>
              <w:right w:val="double" w:sz="4" w:space="0" w:color="auto"/>
            </w:tcBorders>
            <w:shd w:val="clear" w:color="auto" w:fill="auto"/>
            <w:vAlign w:val="center"/>
          </w:tcPr>
          <w:p w14:paraId="2AA9C243" w14:textId="77777777" w:rsidR="001F7734" w:rsidRPr="000D3CFB" w:rsidRDefault="001F7734" w:rsidP="001F7734">
            <w:pPr>
              <w:pStyle w:val="TAC"/>
              <w:keepNext w:val="0"/>
              <w:rPr>
                <w:b/>
              </w:rPr>
            </w:pPr>
            <w:r w:rsidRPr="000D3CFB">
              <w:rPr>
                <w:b/>
              </w:rPr>
              <w:t>14</w:t>
            </w:r>
          </w:p>
        </w:tc>
        <w:tc>
          <w:tcPr>
            <w:tcW w:w="0" w:type="auto"/>
            <w:tcBorders>
              <w:left w:val="double" w:sz="4" w:space="0" w:color="auto"/>
            </w:tcBorders>
            <w:vAlign w:val="center"/>
          </w:tcPr>
          <w:p w14:paraId="4D8E5FE7" w14:textId="77777777" w:rsidR="001F7734" w:rsidRPr="000D3CFB" w:rsidRDefault="001F7734" w:rsidP="001F7734">
            <w:pPr>
              <w:pStyle w:val="TAC"/>
              <w:keepNext w:val="0"/>
            </w:pPr>
            <w:r w:rsidRPr="000D3CFB">
              <w:t>4</w:t>
            </w:r>
          </w:p>
        </w:tc>
        <w:tc>
          <w:tcPr>
            <w:tcW w:w="0" w:type="auto"/>
          </w:tcPr>
          <w:p w14:paraId="6A01F968" w14:textId="77777777" w:rsidR="001F7734" w:rsidRPr="000D3CFB" w:rsidRDefault="001F7734" w:rsidP="001F7734">
            <w:pPr>
              <w:pStyle w:val="TAC"/>
              <w:keepNext w:val="0"/>
            </w:pPr>
            <w:r w:rsidRPr="000D3CFB">
              <w:t>6</w:t>
            </w:r>
          </w:p>
        </w:tc>
        <w:tc>
          <w:tcPr>
            <w:tcW w:w="0" w:type="auto"/>
            <w:vAlign w:val="center"/>
          </w:tcPr>
          <w:p w14:paraId="68C9F879" w14:textId="77777777" w:rsidR="001F7734" w:rsidRPr="000D3CFB" w:rsidRDefault="001F7734" w:rsidP="001F7734">
            <w:pPr>
              <w:pStyle w:val="TAC"/>
              <w:keepNext w:val="0"/>
            </w:pPr>
            <w:r w:rsidRPr="000D3CFB">
              <w:t>13</w:t>
            </w:r>
          </w:p>
        </w:tc>
      </w:tr>
      <w:tr w:rsidR="001F7734" w:rsidRPr="000D3CFB" w14:paraId="42A7DE98" w14:textId="77777777" w:rsidTr="00F94D5D">
        <w:trPr>
          <w:cantSplit/>
          <w:jc w:val="center"/>
        </w:trPr>
        <w:tc>
          <w:tcPr>
            <w:tcW w:w="0" w:type="auto"/>
            <w:tcBorders>
              <w:right w:val="double" w:sz="4" w:space="0" w:color="auto"/>
            </w:tcBorders>
            <w:shd w:val="clear" w:color="auto" w:fill="auto"/>
            <w:vAlign w:val="center"/>
          </w:tcPr>
          <w:p w14:paraId="7EA70DBC" w14:textId="77777777" w:rsidR="001F7734" w:rsidRPr="000D3CFB" w:rsidRDefault="001F7734" w:rsidP="001F7734">
            <w:pPr>
              <w:pStyle w:val="TAC"/>
              <w:keepNext w:val="0"/>
              <w:rPr>
                <w:b/>
              </w:rPr>
            </w:pPr>
            <w:r w:rsidRPr="000D3CFB">
              <w:rPr>
                <w:b/>
              </w:rPr>
              <w:t>15</w:t>
            </w:r>
          </w:p>
        </w:tc>
        <w:tc>
          <w:tcPr>
            <w:tcW w:w="0" w:type="auto"/>
            <w:tcBorders>
              <w:left w:val="double" w:sz="4" w:space="0" w:color="auto"/>
            </w:tcBorders>
            <w:vAlign w:val="center"/>
          </w:tcPr>
          <w:p w14:paraId="69C6F070" w14:textId="77777777" w:rsidR="001F7734" w:rsidRPr="000D3CFB" w:rsidRDefault="001F7734" w:rsidP="001F7734">
            <w:pPr>
              <w:pStyle w:val="TAC"/>
              <w:keepNext w:val="0"/>
            </w:pPr>
            <w:r w:rsidRPr="000D3CFB">
              <w:t>4</w:t>
            </w:r>
          </w:p>
        </w:tc>
        <w:tc>
          <w:tcPr>
            <w:tcW w:w="0" w:type="auto"/>
          </w:tcPr>
          <w:p w14:paraId="1002DE5E" w14:textId="77777777" w:rsidR="001F7734" w:rsidRPr="000D3CFB" w:rsidRDefault="001F7734" w:rsidP="001F7734">
            <w:pPr>
              <w:pStyle w:val="TAC"/>
              <w:keepNext w:val="0"/>
            </w:pPr>
            <w:r w:rsidRPr="000D3CFB">
              <w:t>6</w:t>
            </w:r>
          </w:p>
        </w:tc>
        <w:tc>
          <w:tcPr>
            <w:tcW w:w="0" w:type="auto"/>
            <w:vAlign w:val="center"/>
          </w:tcPr>
          <w:p w14:paraId="59198248" w14:textId="77777777" w:rsidR="001F7734" w:rsidRPr="000D3CFB" w:rsidRDefault="001F7734" w:rsidP="001F7734">
            <w:pPr>
              <w:pStyle w:val="TAC"/>
              <w:keepNext w:val="0"/>
            </w:pPr>
            <w:r w:rsidRPr="000D3CFB">
              <w:t>14</w:t>
            </w:r>
          </w:p>
        </w:tc>
      </w:tr>
      <w:tr w:rsidR="001F7734" w:rsidRPr="000D3CFB" w14:paraId="3F4FD555" w14:textId="77777777" w:rsidTr="00F94D5D">
        <w:trPr>
          <w:cantSplit/>
          <w:jc w:val="center"/>
        </w:trPr>
        <w:tc>
          <w:tcPr>
            <w:tcW w:w="0" w:type="auto"/>
            <w:tcBorders>
              <w:right w:val="double" w:sz="4" w:space="0" w:color="auto"/>
            </w:tcBorders>
            <w:shd w:val="clear" w:color="auto" w:fill="auto"/>
            <w:vAlign w:val="center"/>
          </w:tcPr>
          <w:p w14:paraId="3D135046" w14:textId="77777777" w:rsidR="001F7734" w:rsidRPr="000D3CFB" w:rsidRDefault="001F7734" w:rsidP="001F7734">
            <w:pPr>
              <w:pStyle w:val="TAC"/>
              <w:keepNext w:val="0"/>
              <w:rPr>
                <w:b/>
              </w:rPr>
            </w:pPr>
            <w:r w:rsidRPr="000D3CFB">
              <w:rPr>
                <w:b/>
              </w:rPr>
              <w:t>16</w:t>
            </w:r>
          </w:p>
        </w:tc>
        <w:tc>
          <w:tcPr>
            <w:tcW w:w="0" w:type="auto"/>
            <w:tcBorders>
              <w:left w:val="double" w:sz="4" w:space="0" w:color="auto"/>
            </w:tcBorders>
            <w:vAlign w:val="center"/>
          </w:tcPr>
          <w:p w14:paraId="28FB6C37" w14:textId="77777777" w:rsidR="001F7734" w:rsidRPr="000D3CFB" w:rsidRDefault="001F7734" w:rsidP="001F7734">
            <w:pPr>
              <w:pStyle w:val="TAC"/>
              <w:keepNext w:val="0"/>
            </w:pPr>
            <w:r w:rsidRPr="000D3CFB">
              <w:t>4</w:t>
            </w:r>
          </w:p>
        </w:tc>
        <w:tc>
          <w:tcPr>
            <w:tcW w:w="0" w:type="auto"/>
          </w:tcPr>
          <w:p w14:paraId="50734B34" w14:textId="77777777" w:rsidR="001F7734" w:rsidRPr="000D3CFB" w:rsidRDefault="001F7734" w:rsidP="001F7734">
            <w:pPr>
              <w:pStyle w:val="TAC"/>
              <w:keepNext w:val="0"/>
            </w:pPr>
            <w:r w:rsidRPr="000D3CFB">
              <w:t>6</w:t>
            </w:r>
          </w:p>
        </w:tc>
        <w:tc>
          <w:tcPr>
            <w:tcW w:w="0" w:type="auto"/>
            <w:vAlign w:val="center"/>
          </w:tcPr>
          <w:p w14:paraId="7218DFD5" w14:textId="77777777" w:rsidR="001F7734" w:rsidRPr="000D3CFB" w:rsidRDefault="001F7734" w:rsidP="001F7734">
            <w:pPr>
              <w:pStyle w:val="TAC"/>
              <w:keepNext w:val="0"/>
            </w:pPr>
            <w:r w:rsidRPr="000D3CFB">
              <w:t>15</w:t>
            </w:r>
          </w:p>
        </w:tc>
      </w:tr>
      <w:tr w:rsidR="001F7734" w:rsidRPr="000D3CFB" w14:paraId="4707AFFF" w14:textId="77777777" w:rsidTr="00F94D5D">
        <w:trPr>
          <w:cantSplit/>
          <w:jc w:val="center"/>
        </w:trPr>
        <w:tc>
          <w:tcPr>
            <w:tcW w:w="0" w:type="auto"/>
            <w:tcBorders>
              <w:right w:val="double" w:sz="4" w:space="0" w:color="auto"/>
            </w:tcBorders>
            <w:shd w:val="clear" w:color="auto" w:fill="auto"/>
            <w:vAlign w:val="center"/>
          </w:tcPr>
          <w:p w14:paraId="74B7E788" w14:textId="77777777" w:rsidR="001F7734" w:rsidRPr="000D3CFB" w:rsidRDefault="001F7734" w:rsidP="001F7734">
            <w:pPr>
              <w:pStyle w:val="TAC"/>
              <w:keepNext w:val="0"/>
              <w:rPr>
                <w:b/>
              </w:rPr>
            </w:pPr>
            <w:r w:rsidRPr="000D3CFB">
              <w:rPr>
                <w:b/>
              </w:rPr>
              <w:t>17</w:t>
            </w:r>
          </w:p>
        </w:tc>
        <w:tc>
          <w:tcPr>
            <w:tcW w:w="0" w:type="auto"/>
            <w:tcBorders>
              <w:left w:val="double" w:sz="4" w:space="0" w:color="auto"/>
            </w:tcBorders>
            <w:vAlign w:val="center"/>
          </w:tcPr>
          <w:p w14:paraId="4E3A3B73" w14:textId="77777777" w:rsidR="001F7734" w:rsidRPr="000D3CFB" w:rsidRDefault="001F7734" w:rsidP="001F7734">
            <w:pPr>
              <w:pStyle w:val="TAC"/>
              <w:keepNext w:val="0"/>
            </w:pPr>
            <w:r w:rsidRPr="000D3CFB">
              <w:t>6</w:t>
            </w:r>
          </w:p>
        </w:tc>
        <w:tc>
          <w:tcPr>
            <w:tcW w:w="0" w:type="auto"/>
          </w:tcPr>
          <w:p w14:paraId="2B078C1C" w14:textId="77777777" w:rsidR="001F7734" w:rsidRPr="000D3CFB" w:rsidRDefault="001F7734" w:rsidP="001F7734">
            <w:pPr>
              <w:pStyle w:val="TAC"/>
              <w:keepNext w:val="0"/>
            </w:pPr>
            <w:r w:rsidRPr="000D3CFB">
              <w:t>6</w:t>
            </w:r>
          </w:p>
        </w:tc>
        <w:tc>
          <w:tcPr>
            <w:tcW w:w="0" w:type="auto"/>
            <w:vAlign w:val="center"/>
          </w:tcPr>
          <w:p w14:paraId="5B96E623" w14:textId="77777777" w:rsidR="001F7734" w:rsidRPr="000D3CFB" w:rsidRDefault="001F7734" w:rsidP="001F7734">
            <w:pPr>
              <w:pStyle w:val="TAC"/>
              <w:keepNext w:val="0"/>
            </w:pPr>
            <w:r w:rsidRPr="000D3CFB">
              <w:t>15</w:t>
            </w:r>
          </w:p>
        </w:tc>
      </w:tr>
      <w:tr w:rsidR="001F7734" w:rsidRPr="000D3CFB" w14:paraId="229A5CAE" w14:textId="77777777" w:rsidTr="00F94D5D">
        <w:trPr>
          <w:cantSplit/>
          <w:jc w:val="center"/>
        </w:trPr>
        <w:tc>
          <w:tcPr>
            <w:tcW w:w="0" w:type="auto"/>
            <w:tcBorders>
              <w:right w:val="double" w:sz="4" w:space="0" w:color="auto"/>
            </w:tcBorders>
            <w:shd w:val="clear" w:color="auto" w:fill="auto"/>
            <w:vAlign w:val="center"/>
          </w:tcPr>
          <w:p w14:paraId="0CF796F7" w14:textId="77777777" w:rsidR="001F7734" w:rsidRPr="000D3CFB" w:rsidRDefault="001F7734" w:rsidP="001F7734">
            <w:pPr>
              <w:pStyle w:val="TAC"/>
              <w:keepNext w:val="0"/>
              <w:rPr>
                <w:b/>
              </w:rPr>
            </w:pPr>
            <w:r w:rsidRPr="000D3CFB">
              <w:rPr>
                <w:b/>
              </w:rPr>
              <w:t>18</w:t>
            </w:r>
          </w:p>
        </w:tc>
        <w:tc>
          <w:tcPr>
            <w:tcW w:w="0" w:type="auto"/>
            <w:tcBorders>
              <w:left w:val="double" w:sz="4" w:space="0" w:color="auto"/>
            </w:tcBorders>
            <w:vAlign w:val="center"/>
          </w:tcPr>
          <w:p w14:paraId="11674698" w14:textId="77777777" w:rsidR="001F7734" w:rsidRPr="000D3CFB" w:rsidRDefault="001F7734" w:rsidP="001F7734">
            <w:pPr>
              <w:pStyle w:val="TAC"/>
              <w:keepNext w:val="0"/>
            </w:pPr>
            <w:r w:rsidRPr="000D3CFB">
              <w:t>6</w:t>
            </w:r>
          </w:p>
        </w:tc>
        <w:tc>
          <w:tcPr>
            <w:tcW w:w="0" w:type="auto"/>
          </w:tcPr>
          <w:p w14:paraId="420BE5EC" w14:textId="77777777" w:rsidR="001F7734" w:rsidRPr="000D3CFB" w:rsidRDefault="001F7734" w:rsidP="001F7734">
            <w:pPr>
              <w:pStyle w:val="TAC"/>
              <w:keepNext w:val="0"/>
            </w:pPr>
            <w:r w:rsidRPr="000D3CFB">
              <w:t>6</w:t>
            </w:r>
          </w:p>
        </w:tc>
        <w:tc>
          <w:tcPr>
            <w:tcW w:w="0" w:type="auto"/>
            <w:vAlign w:val="center"/>
          </w:tcPr>
          <w:p w14:paraId="5D806B1F" w14:textId="77777777" w:rsidR="001F7734" w:rsidRPr="000D3CFB" w:rsidRDefault="001F7734" w:rsidP="001F7734">
            <w:pPr>
              <w:pStyle w:val="TAC"/>
              <w:keepNext w:val="0"/>
            </w:pPr>
            <w:r w:rsidRPr="000D3CFB">
              <w:t>16</w:t>
            </w:r>
          </w:p>
        </w:tc>
      </w:tr>
      <w:tr w:rsidR="001F7734" w:rsidRPr="000D3CFB" w14:paraId="73753F5A" w14:textId="77777777" w:rsidTr="00F94D5D">
        <w:trPr>
          <w:cantSplit/>
          <w:jc w:val="center"/>
        </w:trPr>
        <w:tc>
          <w:tcPr>
            <w:tcW w:w="0" w:type="auto"/>
            <w:tcBorders>
              <w:right w:val="double" w:sz="4" w:space="0" w:color="auto"/>
            </w:tcBorders>
            <w:shd w:val="clear" w:color="auto" w:fill="auto"/>
            <w:vAlign w:val="center"/>
          </w:tcPr>
          <w:p w14:paraId="16E23F94" w14:textId="77777777" w:rsidR="001F7734" w:rsidRPr="000D3CFB" w:rsidRDefault="001F7734" w:rsidP="001F7734">
            <w:pPr>
              <w:pStyle w:val="TAC"/>
              <w:keepNext w:val="0"/>
              <w:rPr>
                <w:b/>
              </w:rPr>
            </w:pPr>
            <w:r w:rsidRPr="000D3CFB">
              <w:rPr>
                <w:b/>
              </w:rPr>
              <w:t>19</w:t>
            </w:r>
          </w:p>
        </w:tc>
        <w:tc>
          <w:tcPr>
            <w:tcW w:w="0" w:type="auto"/>
            <w:tcBorders>
              <w:left w:val="double" w:sz="4" w:space="0" w:color="auto"/>
            </w:tcBorders>
            <w:vAlign w:val="center"/>
          </w:tcPr>
          <w:p w14:paraId="00ADC55F" w14:textId="77777777" w:rsidR="001F7734" w:rsidRPr="000D3CFB" w:rsidRDefault="001F7734" w:rsidP="001F7734">
            <w:pPr>
              <w:pStyle w:val="TAC"/>
              <w:keepNext w:val="0"/>
            </w:pPr>
            <w:r w:rsidRPr="000D3CFB">
              <w:t>6</w:t>
            </w:r>
          </w:p>
        </w:tc>
        <w:tc>
          <w:tcPr>
            <w:tcW w:w="0" w:type="auto"/>
          </w:tcPr>
          <w:p w14:paraId="25796E42" w14:textId="77777777" w:rsidR="001F7734" w:rsidRPr="000D3CFB" w:rsidRDefault="001F7734" w:rsidP="001F7734">
            <w:pPr>
              <w:pStyle w:val="TAC"/>
              <w:keepNext w:val="0"/>
            </w:pPr>
            <w:r w:rsidRPr="000D3CFB">
              <w:t>6</w:t>
            </w:r>
          </w:p>
        </w:tc>
        <w:tc>
          <w:tcPr>
            <w:tcW w:w="0" w:type="auto"/>
            <w:vAlign w:val="center"/>
          </w:tcPr>
          <w:p w14:paraId="3E879BEA" w14:textId="77777777" w:rsidR="001F7734" w:rsidRPr="000D3CFB" w:rsidRDefault="001F7734" w:rsidP="001F7734">
            <w:pPr>
              <w:pStyle w:val="TAC"/>
              <w:keepNext w:val="0"/>
            </w:pPr>
            <w:r w:rsidRPr="000D3CFB">
              <w:t>17</w:t>
            </w:r>
          </w:p>
        </w:tc>
      </w:tr>
      <w:tr w:rsidR="001F7734" w:rsidRPr="000D3CFB" w14:paraId="03678AA8" w14:textId="77777777" w:rsidTr="00F94D5D">
        <w:trPr>
          <w:cantSplit/>
          <w:jc w:val="center"/>
        </w:trPr>
        <w:tc>
          <w:tcPr>
            <w:tcW w:w="0" w:type="auto"/>
            <w:tcBorders>
              <w:right w:val="double" w:sz="4" w:space="0" w:color="auto"/>
            </w:tcBorders>
            <w:shd w:val="clear" w:color="auto" w:fill="auto"/>
            <w:vAlign w:val="center"/>
          </w:tcPr>
          <w:p w14:paraId="740C5208" w14:textId="77777777" w:rsidR="001F7734" w:rsidRPr="000D3CFB" w:rsidRDefault="001F7734" w:rsidP="001F7734">
            <w:pPr>
              <w:pStyle w:val="TAC"/>
              <w:keepNext w:val="0"/>
              <w:rPr>
                <w:b/>
              </w:rPr>
            </w:pPr>
            <w:r w:rsidRPr="000D3CFB">
              <w:rPr>
                <w:b/>
              </w:rPr>
              <w:t>20</w:t>
            </w:r>
          </w:p>
        </w:tc>
        <w:tc>
          <w:tcPr>
            <w:tcW w:w="0" w:type="auto"/>
            <w:tcBorders>
              <w:left w:val="double" w:sz="4" w:space="0" w:color="auto"/>
            </w:tcBorders>
            <w:vAlign w:val="center"/>
          </w:tcPr>
          <w:p w14:paraId="17B4044E" w14:textId="77777777" w:rsidR="001F7734" w:rsidRPr="000D3CFB" w:rsidRDefault="001F7734" w:rsidP="001F7734">
            <w:pPr>
              <w:pStyle w:val="TAC"/>
              <w:keepNext w:val="0"/>
            </w:pPr>
            <w:r w:rsidRPr="000D3CFB">
              <w:t>6</w:t>
            </w:r>
          </w:p>
        </w:tc>
        <w:tc>
          <w:tcPr>
            <w:tcW w:w="0" w:type="auto"/>
          </w:tcPr>
          <w:p w14:paraId="7015E080" w14:textId="77777777" w:rsidR="001F7734" w:rsidRPr="000D3CFB" w:rsidRDefault="001F7734" w:rsidP="001F7734">
            <w:pPr>
              <w:pStyle w:val="TAC"/>
              <w:keepNext w:val="0"/>
            </w:pPr>
            <w:r w:rsidRPr="000D3CFB">
              <w:t>6</w:t>
            </w:r>
          </w:p>
        </w:tc>
        <w:tc>
          <w:tcPr>
            <w:tcW w:w="0" w:type="auto"/>
            <w:vAlign w:val="center"/>
          </w:tcPr>
          <w:p w14:paraId="1252893C" w14:textId="77777777" w:rsidR="001F7734" w:rsidRPr="000D3CFB" w:rsidRDefault="001F7734" w:rsidP="001F7734">
            <w:pPr>
              <w:pStyle w:val="TAC"/>
              <w:keepNext w:val="0"/>
            </w:pPr>
            <w:r w:rsidRPr="000D3CFB">
              <w:t>18</w:t>
            </w:r>
          </w:p>
        </w:tc>
      </w:tr>
      <w:tr w:rsidR="001F7734" w:rsidRPr="000D3CFB" w14:paraId="153AF25E" w14:textId="77777777" w:rsidTr="00F94D5D">
        <w:trPr>
          <w:cantSplit/>
          <w:jc w:val="center"/>
        </w:trPr>
        <w:tc>
          <w:tcPr>
            <w:tcW w:w="0" w:type="auto"/>
            <w:tcBorders>
              <w:right w:val="double" w:sz="4" w:space="0" w:color="auto"/>
            </w:tcBorders>
            <w:shd w:val="clear" w:color="auto" w:fill="auto"/>
            <w:vAlign w:val="center"/>
          </w:tcPr>
          <w:p w14:paraId="363F09ED" w14:textId="77777777" w:rsidR="001F7734" w:rsidRPr="000D3CFB" w:rsidRDefault="001F7734" w:rsidP="001F7734">
            <w:pPr>
              <w:pStyle w:val="TAC"/>
              <w:keepNext w:val="0"/>
              <w:rPr>
                <w:b/>
              </w:rPr>
            </w:pPr>
            <w:r w:rsidRPr="000D3CFB">
              <w:rPr>
                <w:b/>
              </w:rPr>
              <w:lastRenderedPageBreak/>
              <w:t>21</w:t>
            </w:r>
          </w:p>
        </w:tc>
        <w:tc>
          <w:tcPr>
            <w:tcW w:w="0" w:type="auto"/>
            <w:tcBorders>
              <w:left w:val="double" w:sz="4" w:space="0" w:color="auto"/>
            </w:tcBorders>
            <w:vAlign w:val="center"/>
          </w:tcPr>
          <w:p w14:paraId="2B6C9A19" w14:textId="77777777" w:rsidR="001F7734" w:rsidRPr="000D3CFB" w:rsidRDefault="001F7734" w:rsidP="001F7734">
            <w:pPr>
              <w:pStyle w:val="TAC"/>
              <w:keepNext w:val="0"/>
            </w:pPr>
            <w:r w:rsidRPr="000D3CFB">
              <w:t>6</w:t>
            </w:r>
          </w:p>
        </w:tc>
        <w:tc>
          <w:tcPr>
            <w:tcW w:w="0" w:type="auto"/>
          </w:tcPr>
          <w:p w14:paraId="00607220" w14:textId="77777777" w:rsidR="001F7734" w:rsidRPr="000D3CFB" w:rsidRDefault="001F7734" w:rsidP="001F7734">
            <w:pPr>
              <w:pStyle w:val="TAC"/>
              <w:keepNext w:val="0"/>
            </w:pPr>
            <w:r w:rsidRPr="000D3CFB">
              <w:t>6</w:t>
            </w:r>
          </w:p>
        </w:tc>
        <w:tc>
          <w:tcPr>
            <w:tcW w:w="0" w:type="auto"/>
            <w:vAlign w:val="center"/>
          </w:tcPr>
          <w:p w14:paraId="0F06DC37" w14:textId="77777777" w:rsidR="001F7734" w:rsidRPr="000D3CFB" w:rsidRDefault="001F7734" w:rsidP="001F7734">
            <w:pPr>
              <w:pStyle w:val="TAC"/>
              <w:keepNext w:val="0"/>
            </w:pPr>
            <w:r w:rsidRPr="000D3CFB">
              <w:t>19</w:t>
            </w:r>
          </w:p>
        </w:tc>
      </w:tr>
      <w:tr w:rsidR="001F7734" w:rsidRPr="000D3CFB" w14:paraId="186FDA45" w14:textId="77777777" w:rsidTr="00F94D5D">
        <w:trPr>
          <w:cantSplit/>
          <w:jc w:val="center"/>
        </w:trPr>
        <w:tc>
          <w:tcPr>
            <w:tcW w:w="0" w:type="auto"/>
            <w:tcBorders>
              <w:right w:val="double" w:sz="4" w:space="0" w:color="auto"/>
            </w:tcBorders>
            <w:shd w:val="clear" w:color="auto" w:fill="auto"/>
            <w:vAlign w:val="center"/>
          </w:tcPr>
          <w:p w14:paraId="1170AD77" w14:textId="77777777" w:rsidR="001F7734" w:rsidRPr="000D3CFB" w:rsidRDefault="001F7734" w:rsidP="001F7734">
            <w:pPr>
              <w:pStyle w:val="TAC"/>
              <w:keepNext w:val="0"/>
              <w:rPr>
                <w:b/>
              </w:rPr>
            </w:pPr>
            <w:r w:rsidRPr="000D3CFB">
              <w:rPr>
                <w:b/>
              </w:rPr>
              <w:t>22</w:t>
            </w:r>
          </w:p>
        </w:tc>
        <w:tc>
          <w:tcPr>
            <w:tcW w:w="0" w:type="auto"/>
            <w:tcBorders>
              <w:left w:val="double" w:sz="4" w:space="0" w:color="auto"/>
            </w:tcBorders>
            <w:vAlign w:val="center"/>
          </w:tcPr>
          <w:p w14:paraId="2ABB656F" w14:textId="77777777" w:rsidR="001F7734" w:rsidRPr="000D3CFB" w:rsidRDefault="001F7734" w:rsidP="001F7734">
            <w:pPr>
              <w:pStyle w:val="TAC"/>
              <w:keepNext w:val="0"/>
            </w:pPr>
            <w:r w:rsidRPr="000D3CFB">
              <w:t>6</w:t>
            </w:r>
          </w:p>
        </w:tc>
        <w:tc>
          <w:tcPr>
            <w:tcW w:w="0" w:type="auto"/>
          </w:tcPr>
          <w:p w14:paraId="722F2FFD" w14:textId="77777777" w:rsidR="001F7734" w:rsidRPr="000D3CFB" w:rsidRDefault="001F7734" w:rsidP="001F7734">
            <w:pPr>
              <w:pStyle w:val="TAC"/>
              <w:keepNext w:val="0"/>
            </w:pPr>
            <w:r w:rsidRPr="000D3CFB">
              <w:t>6</w:t>
            </w:r>
          </w:p>
        </w:tc>
        <w:tc>
          <w:tcPr>
            <w:tcW w:w="0" w:type="auto"/>
            <w:vAlign w:val="center"/>
          </w:tcPr>
          <w:p w14:paraId="1750F912" w14:textId="77777777" w:rsidR="001F7734" w:rsidRPr="000D3CFB" w:rsidRDefault="001F7734" w:rsidP="001F7734">
            <w:pPr>
              <w:pStyle w:val="TAC"/>
              <w:keepNext w:val="0"/>
            </w:pPr>
            <w:r w:rsidRPr="000D3CFB">
              <w:t>20</w:t>
            </w:r>
          </w:p>
        </w:tc>
      </w:tr>
      <w:tr w:rsidR="001F7734" w:rsidRPr="000D3CFB" w14:paraId="2E7A0AA5" w14:textId="77777777" w:rsidTr="00F94D5D">
        <w:trPr>
          <w:cantSplit/>
          <w:jc w:val="center"/>
        </w:trPr>
        <w:tc>
          <w:tcPr>
            <w:tcW w:w="0" w:type="auto"/>
            <w:tcBorders>
              <w:right w:val="double" w:sz="4" w:space="0" w:color="auto"/>
            </w:tcBorders>
            <w:shd w:val="clear" w:color="auto" w:fill="auto"/>
            <w:vAlign w:val="center"/>
          </w:tcPr>
          <w:p w14:paraId="16153B6C" w14:textId="77777777" w:rsidR="001F7734" w:rsidRPr="000D3CFB" w:rsidRDefault="001F7734" w:rsidP="001F7734">
            <w:pPr>
              <w:pStyle w:val="TAC"/>
              <w:keepNext w:val="0"/>
              <w:rPr>
                <w:b/>
              </w:rPr>
            </w:pPr>
            <w:r w:rsidRPr="000D3CFB">
              <w:rPr>
                <w:b/>
              </w:rPr>
              <w:t>23</w:t>
            </w:r>
          </w:p>
        </w:tc>
        <w:tc>
          <w:tcPr>
            <w:tcW w:w="0" w:type="auto"/>
            <w:tcBorders>
              <w:left w:val="double" w:sz="4" w:space="0" w:color="auto"/>
            </w:tcBorders>
            <w:vAlign w:val="center"/>
          </w:tcPr>
          <w:p w14:paraId="4795541C" w14:textId="77777777" w:rsidR="001F7734" w:rsidRPr="000D3CFB" w:rsidRDefault="001F7734" w:rsidP="001F7734">
            <w:pPr>
              <w:pStyle w:val="TAC"/>
              <w:keepNext w:val="0"/>
            </w:pPr>
            <w:r w:rsidRPr="000D3CFB">
              <w:t>6</w:t>
            </w:r>
          </w:p>
        </w:tc>
        <w:tc>
          <w:tcPr>
            <w:tcW w:w="0" w:type="auto"/>
          </w:tcPr>
          <w:p w14:paraId="46C880A7" w14:textId="77777777" w:rsidR="001F7734" w:rsidRPr="000D3CFB" w:rsidRDefault="001F7734" w:rsidP="001F7734">
            <w:pPr>
              <w:pStyle w:val="TAC"/>
              <w:keepNext w:val="0"/>
            </w:pPr>
            <w:r w:rsidRPr="000D3CFB">
              <w:t>6</w:t>
            </w:r>
          </w:p>
        </w:tc>
        <w:tc>
          <w:tcPr>
            <w:tcW w:w="0" w:type="auto"/>
            <w:vAlign w:val="center"/>
          </w:tcPr>
          <w:p w14:paraId="14FC4F47" w14:textId="77777777" w:rsidR="001F7734" w:rsidRPr="000D3CFB" w:rsidRDefault="001F7734" w:rsidP="001F7734">
            <w:pPr>
              <w:pStyle w:val="TAC"/>
              <w:keepNext w:val="0"/>
            </w:pPr>
            <w:r w:rsidRPr="000D3CFB">
              <w:t>21</w:t>
            </w:r>
          </w:p>
        </w:tc>
      </w:tr>
      <w:tr w:rsidR="001F7734" w:rsidRPr="000D3CFB" w14:paraId="6DC7716A" w14:textId="77777777" w:rsidTr="00F94D5D">
        <w:trPr>
          <w:cantSplit/>
          <w:jc w:val="center"/>
        </w:trPr>
        <w:tc>
          <w:tcPr>
            <w:tcW w:w="0" w:type="auto"/>
            <w:tcBorders>
              <w:right w:val="double" w:sz="4" w:space="0" w:color="auto"/>
            </w:tcBorders>
            <w:shd w:val="clear" w:color="auto" w:fill="auto"/>
            <w:vAlign w:val="center"/>
          </w:tcPr>
          <w:p w14:paraId="1AF72A18" w14:textId="77777777" w:rsidR="001F7734" w:rsidRPr="000D3CFB" w:rsidRDefault="001F7734" w:rsidP="001F7734">
            <w:pPr>
              <w:pStyle w:val="TAC"/>
              <w:keepNext w:val="0"/>
              <w:rPr>
                <w:b/>
              </w:rPr>
            </w:pPr>
            <w:r w:rsidRPr="000D3CFB">
              <w:rPr>
                <w:b/>
              </w:rPr>
              <w:t>24</w:t>
            </w:r>
          </w:p>
        </w:tc>
        <w:tc>
          <w:tcPr>
            <w:tcW w:w="0" w:type="auto"/>
            <w:tcBorders>
              <w:left w:val="double" w:sz="4" w:space="0" w:color="auto"/>
            </w:tcBorders>
            <w:vAlign w:val="center"/>
          </w:tcPr>
          <w:p w14:paraId="17169F81" w14:textId="77777777" w:rsidR="001F7734" w:rsidRPr="000D3CFB" w:rsidRDefault="001F7734" w:rsidP="001F7734">
            <w:pPr>
              <w:pStyle w:val="TAC"/>
              <w:keepNext w:val="0"/>
            </w:pPr>
            <w:r w:rsidRPr="000D3CFB">
              <w:t>6</w:t>
            </w:r>
          </w:p>
        </w:tc>
        <w:tc>
          <w:tcPr>
            <w:tcW w:w="0" w:type="auto"/>
          </w:tcPr>
          <w:p w14:paraId="59F1E7F6" w14:textId="77777777" w:rsidR="001F7734" w:rsidRPr="000D3CFB" w:rsidRDefault="001F7734" w:rsidP="001F7734">
            <w:pPr>
              <w:pStyle w:val="TAC"/>
              <w:keepNext w:val="0"/>
            </w:pPr>
            <w:r w:rsidRPr="000D3CFB">
              <w:t>6</w:t>
            </w:r>
          </w:p>
        </w:tc>
        <w:tc>
          <w:tcPr>
            <w:tcW w:w="0" w:type="auto"/>
            <w:vAlign w:val="center"/>
          </w:tcPr>
          <w:p w14:paraId="305CA8E0" w14:textId="77777777" w:rsidR="001F7734" w:rsidRPr="000D3CFB" w:rsidRDefault="001F7734" w:rsidP="001F7734">
            <w:pPr>
              <w:pStyle w:val="TAC"/>
              <w:keepNext w:val="0"/>
            </w:pPr>
            <w:r w:rsidRPr="000D3CFB">
              <w:t>22</w:t>
            </w:r>
          </w:p>
        </w:tc>
      </w:tr>
      <w:tr w:rsidR="001F7734" w:rsidRPr="000D3CFB" w14:paraId="7B081D50" w14:textId="77777777" w:rsidTr="00F94D5D">
        <w:trPr>
          <w:cantSplit/>
          <w:jc w:val="center"/>
        </w:trPr>
        <w:tc>
          <w:tcPr>
            <w:tcW w:w="0" w:type="auto"/>
            <w:tcBorders>
              <w:right w:val="double" w:sz="4" w:space="0" w:color="auto"/>
            </w:tcBorders>
            <w:shd w:val="clear" w:color="auto" w:fill="auto"/>
            <w:vAlign w:val="center"/>
          </w:tcPr>
          <w:p w14:paraId="1756D9C2" w14:textId="77777777" w:rsidR="001F7734" w:rsidRPr="000D3CFB" w:rsidRDefault="001F7734" w:rsidP="001F7734">
            <w:pPr>
              <w:pStyle w:val="TAC"/>
              <w:keepNext w:val="0"/>
              <w:rPr>
                <w:b/>
              </w:rPr>
            </w:pPr>
            <w:r w:rsidRPr="000D3CFB">
              <w:rPr>
                <w:b/>
              </w:rPr>
              <w:t>25</w:t>
            </w:r>
          </w:p>
        </w:tc>
        <w:tc>
          <w:tcPr>
            <w:tcW w:w="0" w:type="auto"/>
            <w:tcBorders>
              <w:left w:val="double" w:sz="4" w:space="0" w:color="auto"/>
            </w:tcBorders>
            <w:vAlign w:val="center"/>
          </w:tcPr>
          <w:p w14:paraId="79ECB0D4" w14:textId="77777777" w:rsidR="001F7734" w:rsidRPr="000D3CFB" w:rsidRDefault="001F7734" w:rsidP="001F7734">
            <w:pPr>
              <w:pStyle w:val="TAC"/>
              <w:keepNext w:val="0"/>
            </w:pPr>
            <w:r w:rsidRPr="000D3CFB">
              <w:t>6</w:t>
            </w:r>
          </w:p>
        </w:tc>
        <w:tc>
          <w:tcPr>
            <w:tcW w:w="0" w:type="auto"/>
          </w:tcPr>
          <w:p w14:paraId="0848AE8E" w14:textId="77777777" w:rsidR="001F7734" w:rsidRPr="000D3CFB" w:rsidRDefault="001F7734" w:rsidP="001F7734">
            <w:pPr>
              <w:pStyle w:val="TAC"/>
              <w:keepNext w:val="0"/>
            </w:pPr>
            <w:r w:rsidRPr="000D3CFB">
              <w:t>6</w:t>
            </w:r>
          </w:p>
        </w:tc>
        <w:tc>
          <w:tcPr>
            <w:tcW w:w="0" w:type="auto"/>
            <w:vAlign w:val="center"/>
          </w:tcPr>
          <w:p w14:paraId="675D22AC" w14:textId="77777777" w:rsidR="001F7734" w:rsidRPr="000D3CFB" w:rsidRDefault="001F7734" w:rsidP="001F7734">
            <w:pPr>
              <w:pStyle w:val="TAC"/>
              <w:keepNext w:val="0"/>
            </w:pPr>
            <w:r w:rsidRPr="000D3CFB">
              <w:t>23</w:t>
            </w:r>
          </w:p>
        </w:tc>
      </w:tr>
      <w:tr w:rsidR="001F7734" w:rsidRPr="000D3CFB" w14:paraId="6E8DD191" w14:textId="77777777" w:rsidTr="00F94D5D">
        <w:trPr>
          <w:cantSplit/>
          <w:jc w:val="center"/>
        </w:trPr>
        <w:tc>
          <w:tcPr>
            <w:tcW w:w="0" w:type="auto"/>
            <w:tcBorders>
              <w:right w:val="double" w:sz="4" w:space="0" w:color="auto"/>
            </w:tcBorders>
            <w:shd w:val="clear" w:color="auto" w:fill="auto"/>
            <w:vAlign w:val="center"/>
          </w:tcPr>
          <w:p w14:paraId="0159776F" w14:textId="77777777" w:rsidR="001F7734" w:rsidRPr="000D3CFB" w:rsidRDefault="001F7734" w:rsidP="001F7734">
            <w:pPr>
              <w:pStyle w:val="TAC"/>
              <w:keepNext w:val="0"/>
              <w:rPr>
                <w:b/>
              </w:rPr>
            </w:pPr>
            <w:r w:rsidRPr="000D3CFB">
              <w:rPr>
                <w:b/>
              </w:rPr>
              <w:t>26</w:t>
            </w:r>
          </w:p>
        </w:tc>
        <w:tc>
          <w:tcPr>
            <w:tcW w:w="0" w:type="auto"/>
            <w:tcBorders>
              <w:left w:val="double" w:sz="4" w:space="0" w:color="auto"/>
            </w:tcBorders>
            <w:vAlign w:val="center"/>
          </w:tcPr>
          <w:p w14:paraId="60478A0E" w14:textId="77777777" w:rsidR="001F7734" w:rsidRPr="000D3CFB" w:rsidRDefault="001F7734" w:rsidP="001F7734">
            <w:pPr>
              <w:pStyle w:val="TAC"/>
              <w:keepNext w:val="0"/>
            </w:pPr>
            <w:r w:rsidRPr="000D3CFB">
              <w:t>6</w:t>
            </w:r>
          </w:p>
        </w:tc>
        <w:tc>
          <w:tcPr>
            <w:tcW w:w="0" w:type="auto"/>
          </w:tcPr>
          <w:p w14:paraId="338825C9" w14:textId="77777777" w:rsidR="001F7734" w:rsidRPr="000D3CFB" w:rsidRDefault="001F7734" w:rsidP="001F7734">
            <w:pPr>
              <w:pStyle w:val="TAC"/>
              <w:keepNext w:val="0"/>
            </w:pPr>
            <w:r w:rsidRPr="000D3CFB">
              <w:t>6</w:t>
            </w:r>
          </w:p>
        </w:tc>
        <w:tc>
          <w:tcPr>
            <w:tcW w:w="0" w:type="auto"/>
            <w:vAlign w:val="center"/>
          </w:tcPr>
          <w:p w14:paraId="091E6824" w14:textId="77777777" w:rsidR="001F7734" w:rsidRPr="000D3CFB" w:rsidRDefault="001F7734" w:rsidP="001F7734">
            <w:pPr>
              <w:pStyle w:val="TAC"/>
              <w:keepNext w:val="0"/>
            </w:pPr>
            <w:r w:rsidRPr="000D3CFB">
              <w:t>24</w:t>
            </w:r>
          </w:p>
        </w:tc>
      </w:tr>
      <w:tr w:rsidR="001F7734" w:rsidRPr="000D3CFB" w14:paraId="0CD57BA9" w14:textId="77777777" w:rsidTr="00F94D5D">
        <w:trPr>
          <w:cantSplit/>
          <w:jc w:val="center"/>
        </w:trPr>
        <w:tc>
          <w:tcPr>
            <w:tcW w:w="0" w:type="auto"/>
            <w:tcBorders>
              <w:right w:val="double" w:sz="4" w:space="0" w:color="auto"/>
            </w:tcBorders>
            <w:shd w:val="clear" w:color="auto" w:fill="auto"/>
            <w:vAlign w:val="center"/>
          </w:tcPr>
          <w:p w14:paraId="51AD931F" w14:textId="77777777" w:rsidR="001F7734" w:rsidRPr="000D3CFB" w:rsidRDefault="001F7734" w:rsidP="001F7734">
            <w:pPr>
              <w:pStyle w:val="TAC"/>
              <w:keepNext w:val="0"/>
              <w:rPr>
                <w:b/>
              </w:rPr>
            </w:pPr>
            <w:r w:rsidRPr="000D3CFB">
              <w:rPr>
                <w:b/>
              </w:rPr>
              <w:t>27</w:t>
            </w:r>
          </w:p>
        </w:tc>
        <w:tc>
          <w:tcPr>
            <w:tcW w:w="0" w:type="auto"/>
            <w:tcBorders>
              <w:left w:val="double" w:sz="4" w:space="0" w:color="auto"/>
            </w:tcBorders>
            <w:vAlign w:val="center"/>
          </w:tcPr>
          <w:p w14:paraId="0AF1F863" w14:textId="77777777" w:rsidR="001F7734" w:rsidRPr="000D3CFB" w:rsidRDefault="001F7734" w:rsidP="001F7734">
            <w:pPr>
              <w:pStyle w:val="TAC"/>
              <w:keepNext w:val="0"/>
            </w:pPr>
            <w:r w:rsidRPr="000D3CFB">
              <w:t>6</w:t>
            </w:r>
          </w:p>
        </w:tc>
        <w:tc>
          <w:tcPr>
            <w:tcW w:w="0" w:type="auto"/>
          </w:tcPr>
          <w:p w14:paraId="7FD2A58F" w14:textId="77777777" w:rsidR="001F7734" w:rsidRPr="000D3CFB" w:rsidRDefault="001F7734" w:rsidP="001F7734">
            <w:pPr>
              <w:pStyle w:val="TAC"/>
              <w:keepNext w:val="0"/>
            </w:pPr>
            <w:r w:rsidRPr="000D3CFB">
              <w:t>6</w:t>
            </w:r>
          </w:p>
        </w:tc>
        <w:tc>
          <w:tcPr>
            <w:tcW w:w="0" w:type="auto"/>
            <w:vAlign w:val="center"/>
          </w:tcPr>
          <w:p w14:paraId="4F26569C" w14:textId="77777777" w:rsidR="001F7734" w:rsidRPr="000D3CFB" w:rsidRDefault="001F7734" w:rsidP="001F7734">
            <w:pPr>
              <w:pStyle w:val="TAC"/>
              <w:keepNext w:val="0"/>
            </w:pPr>
            <w:r w:rsidRPr="000D3CFB">
              <w:t>25</w:t>
            </w:r>
          </w:p>
        </w:tc>
      </w:tr>
      <w:tr w:rsidR="001F7734" w:rsidRPr="000D3CFB" w14:paraId="7E941E3D" w14:textId="77777777" w:rsidTr="00F94D5D">
        <w:trPr>
          <w:cantSplit/>
          <w:jc w:val="center"/>
        </w:trPr>
        <w:tc>
          <w:tcPr>
            <w:tcW w:w="0" w:type="auto"/>
            <w:tcBorders>
              <w:right w:val="double" w:sz="4" w:space="0" w:color="auto"/>
            </w:tcBorders>
            <w:shd w:val="clear" w:color="auto" w:fill="auto"/>
            <w:vAlign w:val="center"/>
          </w:tcPr>
          <w:p w14:paraId="74F5C5D4" w14:textId="77777777" w:rsidR="001F7734" w:rsidRPr="000D3CFB" w:rsidRDefault="001F7734" w:rsidP="001F7734">
            <w:pPr>
              <w:pStyle w:val="TAC"/>
              <w:keepNext w:val="0"/>
              <w:rPr>
                <w:b/>
              </w:rPr>
            </w:pPr>
            <w:r w:rsidRPr="000D3CFB">
              <w:rPr>
                <w:b/>
              </w:rPr>
              <w:t>28</w:t>
            </w:r>
          </w:p>
        </w:tc>
        <w:tc>
          <w:tcPr>
            <w:tcW w:w="0" w:type="auto"/>
            <w:tcBorders>
              <w:left w:val="double" w:sz="4" w:space="0" w:color="auto"/>
            </w:tcBorders>
            <w:vAlign w:val="center"/>
          </w:tcPr>
          <w:p w14:paraId="13B34224" w14:textId="77777777" w:rsidR="001F7734" w:rsidRPr="000D3CFB" w:rsidRDefault="001F7734" w:rsidP="001F7734">
            <w:pPr>
              <w:pStyle w:val="TAC"/>
              <w:keepNext w:val="0"/>
            </w:pPr>
            <w:r w:rsidRPr="000D3CFB">
              <w:t>6</w:t>
            </w:r>
          </w:p>
        </w:tc>
        <w:tc>
          <w:tcPr>
            <w:tcW w:w="0" w:type="auto"/>
          </w:tcPr>
          <w:p w14:paraId="5EFD16C0" w14:textId="77777777" w:rsidR="001F7734" w:rsidRPr="000D3CFB" w:rsidRDefault="001F7734" w:rsidP="001F7734">
            <w:pPr>
              <w:pStyle w:val="TAC"/>
              <w:keepNext w:val="0"/>
            </w:pPr>
            <w:r w:rsidRPr="000D3CFB">
              <w:t>6</w:t>
            </w:r>
          </w:p>
        </w:tc>
        <w:tc>
          <w:tcPr>
            <w:tcW w:w="0" w:type="auto"/>
            <w:vAlign w:val="center"/>
          </w:tcPr>
          <w:p w14:paraId="2E5E9C04" w14:textId="77777777" w:rsidR="001F7734" w:rsidRPr="000D3CFB" w:rsidRDefault="001F7734" w:rsidP="001F7734">
            <w:pPr>
              <w:pStyle w:val="TAC"/>
              <w:keepNext w:val="0"/>
            </w:pPr>
            <w:r w:rsidRPr="000D3CFB">
              <w:t>26</w:t>
            </w:r>
            <w:r w:rsidRPr="000D3CFB">
              <w:rPr>
                <w:rFonts w:hint="eastAsia"/>
                <w:lang w:eastAsia="zh-CN"/>
              </w:rPr>
              <w:t>/26A</w:t>
            </w:r>
          </w:p>
        </w:tc>
      </w:tr>
      <w:tr w:rsidR="001F7734" w:rsidRPr="000D3CFB" w14:paraId="2DDA58C0" w14:textId="77777777" w:rsidTr="00F94D5D">
        <w:trPr>
          <w:cantSplit/>
          <w:jc w:val="center"/>
        </w:trPr>
        <w:tc>
          <w:tcPr>
            <w:tcW w:w="0" w:type="auto"/>
            <w:tcBorders>
              <w:right w:val="double" w:sz="4" w:space="0" w:color="auto"/>
            </w:tcBorders>
            <w:shd w:val="clear" w:color="auto" w:fill="auto"/>
            <w:vAlign w:val="center"/>
          </w:tcPr>
          <w:p w14:paraId="135913BB" w14:textId="77777777" w:rsidR="001F7734" w:rsidRPr="000D3CFB" w:rsidRDefault="001F7734" w:rsidP="001F7734">
            <w:pPr>
              <w:pStyle w:val="TAC"/>
              <w:keepNext w:val="0"/>
              <w:rPr>
                <w:b/>
              </w:rPr>
            </w:pPr>
            <w:r w:rsidRPr="000D3CFB">
              <w:rPr>
                <w:b/>
              </w:rPr>
              <w:t>29</w:t>
            </w:r>
          </w:p>
        </w:tc>
        <w:tc>
          <w:tcPr>
            <w:tcW w:w="0" w:type="auto"/>
            <w:tcBorders>
              <w:left w:val="double" w:sz="4" w:space="0" w:color="auto"/>
            </w:tcBorders>
            <w:vAlign w:val="center"/>
          </w:tcPr>
          <w:p w14:paraId="5B56B34A" w14:textId="77777777" w:rsidR="001F7734" w:rsidRPr="000D3CFB" w:rsidRDefault="001F7734" w:rsidP="001F7734">
            <w:pPr>
              <w:pStyle w:val="TAC"/>
              <w:keepNext w:val="0"/>
            </w:pPr>
            <w:r w:rsidRPr="000D3CFB">
              <w:t>2</w:t>
            </w:r>
          </w:p>
        </w:tc>
        <w:tc>
          <w:tcPr>
            <w:tcW w:w="0" w:type="auto"/>
            <w:vAlign w:val="center"/>
          </w:tcPr>
          <w:p w14:paraId="28290D3A" w14:textId="77777777" w:rsidR="001F7734" w:rsidRPr="000D3CFB" w:rsidRDefault="001F7734" w:rsidP="001F7734">
            <w:pPr>
              <w:pStyle w:val="TAC"/>
              <w:keepNext w:val="0"/>
            </w:pPr>
            <w:r w:rsidRPr="000D3CFB">
              <w:t>2</w:t>
            </w:r>
          </w:p>
        </w:tc>
        <w:tc>
          <w:tcPr>
            <w:tcW w:w="0" w:type="auto"/>
            <w:vMerge w:val="restart"/>
            <w:vAlign w:val="center"/>
          </w:tcPr>
          <w:p w14:paraId="49ED40C3" w14:textId="77777777" w:rsidR="001F7734" w:rsidRPr="000D3CFB" w:rsidRDefault="001F7734" w:rsidP="001F7734">
            <w:pPr>
              <w:pStyle w:val="TAC"/>
              <w:keepNext w:val="0"/>
            </w:pPr>
            <w:r w:rsidRPr="000D3CFB">
              <w:t>reserved</w:t>
            </w:r>
          </w:p>
        </w:tc>
      </w:tr>
      <w:tr w:rsidR="001F7734" w:rsidRPr="000D3CFB" w14:paraId="6DD45361" w14:textId="77777777" w:rsidTr="00F94D5D">
        <w:trPr>
          <w:cantSplit/>
          <w:jc w:val="center"/>
        </w:trPr>
        <w:tc>
          <w:tcPr>
            <w:tcW w:w="0" w:type="auto"/>
            <w:tcBorders>
              <w:right w:val="double" w:sz="4" w:space="0" w:color="auto"/>
            </w:tcBorders>
            <w:shd w:val="clear" w:color="auto" w:fill="auto"/>
            <w:vAlign w:val="center"/>
          </w:tcPr>
          <w:p w14:paraId="2C8B8469" w14:textId="77777777" w:rsidR="001F7734" w:rsidRPr="000D3CFB" w:rsidRDefault="001F7734" w:rsidP="001F7734">
            <w:pPr>
              <w:pStyle w:val="TAC"/>
              <w:keepNext w:val="0"/>
              <w:rPr>
                <w:b/>
              </w:rPr>
            </w:pPr>
            <w:r w:rsidRPr="000D3CFB">
              <w:rPr>
                <w:b/>
              </w:rPr>
              <w:t>30</w:t>
            </w:r>
          </w:p>
        </w:tc>
        <w:tc>
          <w:tcPr>
            <w:tcW w:w="0" w:type="auto"/>
            <w:tcBorders>
              <w:left w:val="double" w:sz="4" w:space="0" w:color="auto"/>
            </w:tcBorders>
            <w:vAlign w:val="center"/>
          </w:tcPr>
          <w:p w14:paraId="7F636EA2" w14:textId="77777777" w:rsidR="001F7734" w:rsidRPr="000D3CFB" w:rsidRDefault="001F7734" w:rsidP="001F7734">
            <w:pPr>
              <w:pStyle w:val="TAC"/>
              <w:keepNext w:val="0"/>
            </w:pPr>
            <w:r w:rsidRPr="000D3CFB">
              <w:t>4</w:t>
            </w:r>
          </w:p>
        </w:tc>
        <w:tc>
          <w:tcPr>
            <w:tcW w:w="0" w:type="auto"/>
            <w:vAlign w:val="center"/>
          </w:tcPr>
          <w:p w14:paraId="2498296D" w14:textId="77777777" w:rsidR="001F7734" w:rsidRPr="000D3CFB" w:rsidRDefault="001F7734" w:rsidP="001F7734">
            <w:pPr>
              <w:pStyle w:val="TAC"/>
              <w:keepNext w:val="0"/>
            </w:pPr>
            <w:r w:rsidRPr="000D3CFB">
              <w:t>4</w:t>
            </w:r>
          </w:p>
        </w:tc>
        <w:tc>
          <w:tcPr>
            <w:tcW w:w="0" w:type="auto"/>
            <w:vMerge/>
            <w:vAlign w:val="center"/>
          </w:tcPr>
          <w:p w14:paraId="7C79F5B6" w14:textId="77777777" w:rsidR="001F7734" w:rsidRPr="000D3CFB" w:rsidRDefault="001F7734" w:rsidP="001F7734">
            <w:pPr>
              <w:pStyle w:val="TAC"/>
              <w:keepNext w:val="0"/>
            </w:pPr>
          </w:p>
        </w:tc>
      </w:tr>
      <w:tr w:rsidR="001F7734" w:rsidRPr="000D3CFB" w14:paraId="46A057CD" w14:textId="77777777" w:rsidTr="00F94D5D">
        <w:trPr>
          <w:cantSplit/>
          <w:jc w:val="center"/>
        </w:trPr>
        <w:tc>
          <w:tcPr>
            <w:tcW w:w="0" w:type="auto"/>
            <w:tcBorders>
              <w:right w:val="double" w:sz="4" w:space="0" w:color="auto"/>
            </w:tcBorders>
            <w:shd w:val="clear" w:color="auto" w:fill="auto"/>
            <w:vAlign w:val="center"/>
          </w:tcPr>
          <w:p w14:paraId="058FB1A5" w14:textId="77777777" w:rsidR="001F7734" w:rsidRPr="000D3CFB" w:rsidRDefault="001F7734" w:rsidP="001F7734">
            <w:pPr>
              <w:pStyle w:val="TAC"/>
              <w:keepNext w:val="0"/>
              <w:rPr>
                <w:b/>
              </w:rPr>
            </w:pPr>
            <w:r w:rsidRPr="000D3CFB">
              <w:rPr>
                <w:b/>
              </w:rPr>
              <w:t>31</w:t>
            </w:r>
          </w:p>
        </w:tc>
        <w:tc>
          <w:tcPr>
            <w:tcW w:w="0" w:type="auto"/>
            <w:tcBorders>
              <w:left w:val="double" w:sz="4" w:space="0" w:color="auto"/>
            </w:tcBorders>
            <w:vAlign w:val="center"/>
          </w:tcPr>
          <w:p w14:paraId="749EAEBA" w14:textId="77777777" w:rsidR="001F7734" w:rsidRPr="000D3CFB" w:rsidRDefault="001F7734" w:rsidP="001F7734">
            <w:pPr>
              <w:pStyle w:val="TAC"/>
              <w:keepNext w:val="0"/>
            </w:pPr>
            <w:r w:rsidRPr="000D3CFB">
              <w:t>6</w:t>
            </w:r>
          </w:p>
        </w:tc>
        <w:tc>
          <w:tcPr>
            <w:tcW w:w="0" w:type="auto"/>
            <w:vAlign w:val="center"/>
          </w:tcPr>
          <w:p w14:paraId="06A200B9" w14:textId="77777777" w:rsidR="001F7734" w:rsidRPr="000D3CFB" w:rsidRDefault="001F7734" w:rsidP="001F7734">
            <w:pPr>
              <w:pStyle w:val="TAC"/>
              <w:keepNext w:val="0"/>
            </w:pPr>
            <w:r w:rsidRPr="000D3CFB">
              <w:t>6</w:t>
            </w:r>
          </w:p>
        </w:tc>
        <w:tc>
          <w:tcPr>
            <w:tcW w:w="0" w:type="auto"/>
            <w:vMerge/>
            <w:vAlign w:val="center"/>
          </w:tcPr>
          <w:p w14:paraId="10026318" w14:textId="77777777" w:rsidR="001F7734" w:rsidRPr="000D3CFB" w:rsidRDefault="001F7734" w:rsidP="001F7734">
            <w:pPr>
              <w:pStyle w:val="TAC"/>
              <w:keepNext w:val="0"/>
            </w:pPr>
          </w:p>
        </w:tc>
      </w:tr>
    </w:tbl>
    <w:p w14:paraId="60C502A9" w14:textId="77777777" w:rsidR="002D6699" w:rsidRDefault="002D6699" w:rsidP="00E661A6">
      <w:pPr>
        <w:spacing w:beforeLines="50" w:before="120" w:line="276" w:lineRule="auto"/>
        <w:rPr>
          <w:sz w:val="20"/>
          <w:szCs w:val="20"/>
        </w:rPr>
      </w:pPr>
    </w:p>
    <w:p w14:paraId="2D36F911" w14:textId="3997C8A6" w:rsidR="00A00B8E" w:rsidRPr="00E76072" w:rsidRDefault="00E76072" w:rsidP="002D6699">
      <w:pPr>
        <w:rPr>
          <w:sz w:val="20"/>
          <w:szCs w:val="20"/>
        </w:rPr>
      </w:pPr>
      <w:r w:rsidRPr="00E76072">
        <w:rPr>
          <w:sz w:val="20"/>
          <w:szCs w:val="20"/>
        </w:rPr>
        <w:t>Thus, i</w:t>
      </w:r>
      <w:r w:rsidR="00794183" w:rsidRPr="00E76072">
        <w:rPr>
          <w:sz w:val="20"/>
          <w:szCs w:val="20"/>
        </w:rPr>
        <w:t xml:space="preserve">t can be observed that the </w:t>
      </w:r>
      <w:r w:rsidR="00A00B8E" w:rsidRPr="00E76072">
        <w:rPr>
          <w:sz w:val="20"/>
          <w:szCs w:val="20"/>
        </w:rPr>
        <w:t>TBS range</w:t>
      </w:r>
      <w:r w:rsidR="00794183" w:rsidRPr="00E76072">
        <w:rPr>
          <w:sz w:val="20"/>
          <w:szCs w:val="20"/>
        </w:rPr>
        <w:t xml:space="preserve"> for </w:t>
      </w:r>
      <w:r w:rsidRPr="00E76072">
        <w:rPr>
          <w:sz w:val="20"/>
          <w:szCs w:val="20"/>
        </w:rPr>
        <w:t>the BL</w:t>
      </w:r>
      <w:r w:rsidRPr="00E76072">
        <w:rPr>
          <w:sz w:val="20"/>
          <w:szCs w:val="20"/>
          <w:lang w:eastAsia="zh-CN"/>
        </w:rPr>
        <w:t xml:space="preserve">/CE </w:t>
      </w:r>
      <w:r w:rsidR="00794183" w:rsidRPr="00E76072">
        <w:rPr>
          <w:sz w:val="20"/>
          <w:szCs w:val="20"/>
        </w:rPr>
        <w:t xml:space="preserve">UE configured with </w:t>
      </w:r>
      <w:r>
        <w:rPr>
          <w:sz w:val="20"/>
          <w:szCs w:val="20"/>
        </w:rPr>
        <w:t xml:space="preserve">up to </w:t>
      </w:r>
      <w:r w:rsidR="00794183" w:rsidRPr="00E76072">
        <w:rPr>
          <w:sz w:val="20"/>
          <w:szCs w:val="20"/>
        </w:rPr>
        <w:t>16QAM is TBS</w:t>
      </w:r>
      <w:r w:rsidR="00A00B8E" w:rsidRPr="00E76072">
        <w:rPr>
          <w:sz w:val="20"/>
          <w:szCs w:val="20"/>
        </w:rPr>
        <w:t xml:space="preserve"> 0 to </w:t>
      </w:r>
      <w:r w:rsidR="00794183" w:rsidRPr="00E76072">
        <w:rPr>
          <w:sz w:val="20"/>
          <w:szCs w:val="20"/>
        </w:rPr>
        <w:t>14</w:t>
      </w:r>
      <w:r w:rsidRPr="00E76072">
        <w:rPr>
          <w:sz w:val="20"/>
          <w:szCs w:val="20"/>
        </w:rPr>
        <w:t xml:space="preserve"> which are</w:t>
      </w:r>
      <w:r w:rsidR="00A00B8E" w:rsidRPr="00E76072">
        <w:rPr>
          <w:sz w:val="20"/>
          <w:szCs w:val="20"/>
        </w:rPr>
        <w:t xml:space="preserve"> shown in </w:t>
      </w:r>
      <w:r w:rsidR="00A00B8E" w:rsidRPr="00E76072">
        <w:rPr>
          <w:sz w:val="20"/>
          <w:szCs w:val="20"/>
          <w:lang w:val="fr-FR"/>
        </w:rPr>
        <w:t xml:space="preserve">Table </w:t>
      </w:r>
      <w:r w:rsidR="00A00B8E" w:rsidRPr="00E76072">
        <w:rPr>
          <w:sz w:val="20"/>
          <w:szCs w:val="20"/>
        </w:rPr>
        <w:t>7.1.7.2.1-1</w:t>
      </w:r>
      <w:r w:rsidR="00AB3B46">
        <w:rPr>
          <w:sz w:val="20"/>
          <w:szCs w:val="20"/>
        </w:rPr>
        <w:t xml:space="preserve"> in </w:t>
      </w:r>
      <w:r w:rsidR="000C1AE2">
        <w:rPr>
          <w:sz w:val="20"/>
          <w:szCs w:val="20"/>
          <w:lang w:eastAsia="zh-CN"/>
        </w:rPr>
        <w:t>TS</w:t>
      </w:r>
      <w:r w:rsidR="000C1AE2">
        <w:rPr>
          <w:sz w:val="20"/>
          <w:szCs w:val="20"/>
        </w:rPr>
        <w:t xml:space="preserve">36.213 </w:t>
      </w:r>
      <w:r w:rsidR="00AB3B46" w:rsidRPr="000561AC">
        <w:rPr>
          <w:sz w:val="20"/>
          <w:szCs w:val="20"/>
          <w:vertAlign w:val="superscript"/>
        </w:rPr>
        <w:t>[2]</w:t>
      </w:r>
      <w:r w:rsidR="00A00B8E" w:rsidRPr="00E76072">
        <w:rPr>
          <w:sz w:val="20"/>
          <w:szCs w:val="20"/>
        </w:rPr>
        <w:t xml:space="preserve">. </w:t>
      </w:r>
    </w:p>
    <w:p w14:paraId="30FDC357" w14:textId="2F9E44A0" w:rsidR="00A00B8E" w:rsidRPr="00E76072" w:rsidRDefault="00A00B8E" w:rsidP="00A00B8E">
      <w:pPr>
        <w:spacing w:beforeLines="50" w:before="120" w:line="276" w:lineRule="auto"/>
        <w:jc w:val="center"/>
        <w:rPr>
          <w:sz w:val="20"/>
          <w:szCs w:val="20"/>
        </w:rPr>
      </w:pPr>
      <w:r w:rsidRPr="00E76072">
        <w:rPr>
          <w:sz w:val="20"/>
          <w:szCs w:val="20"/>
          <w:lang w:val="fr-FR"/>
        </w:rPr>
        <w:t xml:space="preserve">Table </w:t>
      </w:r>
      <w:r w:rsidRPr="00E76072">
        <w:rPr>
          <w:sz w:val="20"/>
          <w:szCs w:val="20"/>
        </w:rPr>
        <w:t>7.1.7.2.1-1</w:t>
      </w:r>
      <w:r w:rsidRPr="00E76072">
        <w:rPr>
          <w:sz w:val="20"/>
          <w:szCs w:val="20"/>
          <w:lang w:val="fr-FR"/>
        </w:rPr>
        <w:t xml:space="preserve">: Transport block size table </w:t>
      </w:r>
      <w:r w:rsidR="004D24A1">
        <w:rPr>
          <w:sz w:val="20"/>
          <w:szCs w:val="20"/>
          <w:lang w:val="fr-FR"/>
        </w:rPr>
        <w:t xml:space="preserve">for up to 16QAM </w:t>
      </w:r>
      <w:r w:rsidRPr="00E76072">
        <w:rPr>
          <w:sz w:val="20"/>
          <w:szCs w:val="20"/>
          <w:lang w:val="fr-FR"/>
        </w:rPr>
        <w:t>(6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9"/>
        <w:gridCol w:w="483"/>
        <w:gridCol w:w="483"/>
        <w:gridCol w:w="483"/>
        <w:gridCol w:w="572"/>
        <w:gridCol w:w="572"/>
        <w:gridCol w:w="572"/>
      </w:tblGrid>
      <w:tr w:rsidR="00A00B8E" w:rsidRPr="000D3CFB" w14:paraId="4056A29B" w14:textId="77777777" w:rsidTr="008D2369">
        <w:trPr>
          <w:cantSplit/>
          <w:jc w:val="center"/>
        </w:trPr>
        <w:tc>
          <w:tcPr>
            <w:tcW w:w="622" w:type="dxa"/>
            <w:vMerge w:val="restart"/>
            <w:tcBorders>
              <w:right w:val="double" w:sz="4" w:space="0" w:color="auto"/>
            </w:tcBorders>
            <w:shd w:val="clear" w:color="auto" w:fill="E0E0E0"/>
            <w:vAlign w:val="center"/>
          </w:tcPr>
          <w:p w14:paraId="123BA2FF" w14:textId="77777777" w:rsidR="00A00B8E" w:rsidRPr="000D3CFB" w:rsidRDefault="00A00B8E" w:rsidP="008D2369">
            <w:pPr>
              <w:pStyle w:val="TAH"/>
              <w:rPr>
                <w:rFonts w:cs="Arial"/>
                <w:szCs w:val="18"/>
                <w:lang w:eastAsia="en-US"/>
              </w:rPr>
            </w:pPr>
            <w:r>
              <w:rPr>
                <w:rFonts w:cs="Arial"/>
                <w:noProof/>
                <w:position w:val="-10"/>
                <w:szCs w:val="18"/>
                <w:lang w:val="en-US" w:eastAsia="zh-CN"/>
              </w:rPr>
              <w:drawing>
                <wp:inline distT="0" distB="0" distL="0" distR="0" wp14:anchorId="3B724477" wp14:editId="29B9549C">
                  <wp:extent cx="262255" cy="2070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p>
        </w:tc>
        <w:tc>
          <w:tcPr>
            <w:tcW w:w="0" w:type="auto"/>
            <w:gridSpan w:val="6"/>
            <w:tcBorders>
              <w:left w:val="double" w:sz="4" w:space="0" w:color="auto"/>
            </w:tcBorders>
            <w:shd w:val="clear" w:color="auto" w:fill="E0E0E0"/>
            <w:vAlign w:val="center"/>
          </w:tcPr>
          <w:p w14:paraId="14E8C191" w14:textId="77777777" w:rsidR="00A00B8E" w:rsidRPr="000D3CFB" w:rsidRDefault="00A00B8E" w:rsidP="008D2369">
            <w:pPr>
              <w:pStyle w:val="TAH"/>
              <w:rPr>
                <w:rFonts w:cs="Arial"/>
                <w:szCs w:val="18"/>
                <w:lang w:eastAsia="en-US"/>
              </w:rPr>
            </w:pPr>
            <w:r>
              <w:rPr>
                <w:rFonts w:cs="Arial"/>
                <w:noProof/>
                <w:position w:val="-10"/>
                <w:szCs w:val="18"/>
                <w:lang w:val="en-US" w:eastAsia="zh-CN"/>
              </w:rPr>
              <w:drawing>
                <wp:inline distT="0" distB="0" distL="0" distR="0" wp14:anchorId="45EFB42C" wp14:editId="17DFCB1D">
                  <wp:extent cx="309880" cy="2070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9880" cy="207010"/>
                          </a:xfrm>
                          <a:prstGeom prst="rect">
                            <a:avLst/>
                          </a:prstGeom>
                          <a:noFill/>
                          <a:ln>
                            <a:noFill/>
                          </a:ln>
                        </pic:spPr>
                      </pic:pic>
                    </a:graphicData>
                  </a:graphic>
                </wp:inline>
              </w:drawing>
            </w:r>
          </w:p>
        </w:tc>
      </w:tr>
      <w:tr w:rsidR="00A00B8E" w:rsidRPr="000D3CFB" w14:paraId="4D0AE66A" w14:textId="77777777" w:rsidTr="008D2369">
        <w:trPr>
          <w:cantSplit/>
          <w:jc w:val="center"/>
        </w:trPr>
        <w:tc>
          <w:tcPr>
            <w:tcW w:w="622" w:type="dxa"/>
            <w:vMerge/>
            <w:tcBorders>
              <w:bottom w:val="double" w:sz="4" w:space="0" w:color="auto"/>
              <w:right w:val="double" w:sz="4" w:space="0" w:color="auto"/>
            </w:tcBorders>
            <w:shd w:val="clear" w:color="auto" w:fill="E0E0E0"/>
            <w:vAlign w:val="center"/>
          </w:tcPr>
          <w:p w14:paraId="56A8E05C" w14:textId="77777777" w:rsidR="00A00B8E" w:rsidRPr="000D3CFB" w:rsidRDefault="00A00B8E" w:rsidP="008D236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27B41146" w14:textId="77777777" w:rsidR="00A00B8E" w:rsidRPr="000D3CFB" w:rsidRDefault="00A00B8E" w:rsidP="008D2369">
            <w:pPr>
              <w:pStyle w:val="TAH"/>
              <w:rPr>
                <w:rFonts w:cs="Arial"/>
                <w:szCs w:val="18"/>
                <w:lang w:eastAsia="en-US"/>
              </w:rPr>
            </w:pPr>
            <w:r w:rsidRPr="000D3CFB">
              <w:rPr>
                <w:rFonts w:cs="Arial"/>
                <w:szCs w:val="18"/>
                <w:lang w:eastAsia="en-US"/>
              </w:rPr>
              <w:t>1</w:t>
            </w:r>
          </w:p>
        </w:tc>
        <w:tc>
          <w:tcPr>
            <w:tcW w:w="0" w:type="auto"/>
            <w:tcBorders>
              <w:bottom w:val="double" w:sz="4" w:space="0" w:color="auto"/>
            </w:tcBorders>
            <w:shd w:val="clear" w:color="auto" w:fill="E0E0E0"/>
            <w:vAlign w:val="center"/>
          </w:tcPr>
          <w:p w14:paraId="42077AD4" w14:textId="77777777" w:rsidR="00A00B8E" w:rsidRPr="000D3CFB" w:rsidRDefault="00A00B8E" w:rsidP="008D2369">
            <w:pPr>
              <w:pStyle w:val="TAH"/>
              <w:rPr>
                <w:rFonts w:cs="Arial"/>
                <w:szCs w:val="18"/>
                <w:lang w:eastAsia="en-US"/>
              </w:rPr>
            </w:pPr>
            <w:r w:rsidRPr="000D3CFB">
              <w:rPr>
                <w:rFonts w:cs="Arial"/>
                <w:szCs w:val="18"/>
                <w:lang w:eastAsia="en-US"/>
              </w:rPr>
              <w:t>2</w:t>
            </w:r>
          </w:p>
        </w:tc>
        <w:tc>
          <w:tcPr>
            <w:tcW w:w="0" w:type="auto"/>
            <w:tcBorders>
              <w:bottom w:val="double" w:sz="4" w:space="0" w:color="auto"/>
            </w:tcBorders>
            <w:shd w:val="clear" w:color="auto" w:fill="E0E0E0"/>
            <w:vAlign w:val="center"/>
          </w:tcPr>
          <w:p w14:paraId="33FFED09" w14:textId="77777777" w:rsidR="00A00B8E" w:rsidRPr="000D3CFB" w:rsidRDefault="00A00B8E" w:rsidP="008D2369">
            <w:pPr>
              <w:pStyle w:val="TAH"/>
              <w:rPr>
                <w:rFonts w:cs="Arial"/>
                <w:szCs w:val="18"/>
                <w:lang w:eastAsia="en-US"/>
              </w:rPr>
            </w:pPr>
            <w:r w:rsidRPr="000D3CFB">
              <w:rPr>
                <w:rFonts w:cs="Arial"/>
                <w:szCs w:val="18"/>
                <w:lang w:eastAsia="en-US"/>
              </w:rPr>
              <w:t>3</w:t>
            </w:r>
          </w:p>
        </w:tc>
        <w:tc>
          <w:tcPr>
            <w:tcW w:w="0" w:type="auto"/>
            <w:tcBorders>
              <w:bottom w:val="double" w:sz="4" w:space="0" w:color="auto"/>
            </w:tcBorders>
            <w:shd w:val="clear" w:color="auto" w:fill="E0E0E0"/>
            <w:vAlign w:val="center"/>
          </w:tcPr>
          <w:p w14:paraId="7C3539D3" w14:textId="77777777" w:rsidR="00A00B8E" w:rsidRPr="000D3CFB" w:rsidRDefault="00A00B8E" w:rsidP="008D2369">
            <w:pPr>
              <w:pStyle w:val="TAH"/>
              <w:rPr>
                <w:rFonts w:cs="Arial"/>
                <w:szCs w:val="18"/>
                <w:lang w:eastAsia="en-US"/>
              </w:rPr>
            </w:pPr>
            <w:r w:rsidRPr="000D3CFB">
              <w:rPr>
                <w:rFonts w:cs="Arial"/>
                <w:szCs w:val="18"/>
                <w:lang w:eastAsia="en-US"/>
              </w:rPr>
              <w:t>4</w:t>
            </w:r>
          </w:p>
        </w:tc>
        <w:tc>
          <w:tcPr>
            <w:tcW w:w="0" w:type="auto"/>
            <w:tcBorders>
              <w:bottom w:val="double" w:sz="4" w:space="0" w:color="auto"/>
            </w:tcBorders>
            <w:shd w:val="clear" w:color="auto" w:fill="E0E0E0"/>
            <w:vAlign w:val="center"/>
          </w:tcPr>
          <w:p w14:paraId="20F83F67" w14:textId="77777777" w:rsidR="00A00B8E" w:rsidRPr="000D3CFB" w:rsidRDefault="00A00B8E" w:rsidP="008D2369">
            <w:pPr>
              <w:pStyle w:val="TAH"/>
              <w:rPr>
                <w:rFonts w:cs="Arial"/>
                <w:szCs w:val="18"/>
                <w:lang w:eastAsia="en-US"/>
              </w:rPr>
            </w:pPr>
            <w:r w:rsidRPr="000D3CFB">
              <w:rPr>
                <w:rFonts w:cs="Arial"/>
                <w:szCs w:val="18"/>
                <w:lang w:eastAsia="en-US"/>
              </w:rPr>
              <w:t>5</w:t>
            </w:r>
          </w:p>
        </w:tc>
        <w:tc>
          <w:tcPr>
            <w:tcW w:w="0" w:type="auto"/>
            <w:tcBorders>
              <w:bottom w:val="double" w:sz="4" w:space="0" w:color="auto"/>
            </w:tcBorders>
            <w:shd w:val="clear" w:color="auto" w:fill="E0E0E0"/>
            <w:vAlign w:val="center"/>
          </w:tcPr>
          <w:p w14:paraId="6EA50DAF" w14:textId="77777777" w:rsidR="00A00B8E" w:rsidRPr="000D3CFB" w:rsidRDefault="00A00B8E" w:rsidP="008D2369">
            <w:pPr>
              <w:pStyle w:val="TAH"/>
              <w:rPr>
                <w:rFonts w:cs="Arial"/>
                <w:szCs w:val="18"/>
                <w:lang w:eastAsia="en-US"/>
              </w:rPr>
            </w:pPr>
            <w:r w:rsidRPr="000D3CFB">
              <w:rPr>
                <w:rFonts w:cs="Arial"/>
                <w:szCs w:val="18"/>
                <w:lang w:eastAsia="en-US"/>
              </w:rPr>
              <w:t>6</w:t>
            </w:r>
          </w:p>
        </w:tc>
      </w:tr>
      <w:tr w:rsidR="00A00B8E" w:rsidRPr="000D3CFB" w14:paraId="013398C9" w14:textId="77777777" w:rsidTr="008D2369">
        <w:trPr>
          <w:cantSplit/>
          <w:jc w:val="center"/>
        </w:trPr>
        <w:tc>
          <w:tcPr>
            <w:tcW w:w="622" w:type="dxa"/>
            <w:tcBorders>
              <w:top w:val="double" w:sz="4" w:space="0" w:color="auto"/>
              <w:right w:val="double" w:sz="4" w:space="0" w:color="auto"/>
            </w:tcBorders>
            <w:shd w:val="clear" w:color="auto" w:fill="auto"/>
            <w:vAlign w:val="center"/>
          </w:tcPr>
          <w:p w14:paraId="36364374"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0</w:t>
            </w:r>
          </w:p>
        </w:tc>
        <w:tc>
          <w:tcPr>
            <w:tcW w:w="0" w:type="auto"/>
            <w:tcBorders>
              <w:top w:val="double" w:sz="4" w:space="0" w:color="auto"/>
              <w:left w:val="double" w:sz="4" w:space="0" w:color="auto"/>
            </w:tcBorders>
            <w:vAlign w:val="center"/>
          </w:tcPr>
          <w:p w14:paraId="5AC695E7"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16</w:t>
            </w:r>
          </w:p>
        </w:tc>
        <w:tc>
          <w:tcPr>
            <w:tcW w:w="0" w:type="auto"/>
            <w:tcBorders>
              <w:top w:val="double" w:sz="4" w:space="0" w:color="auto"/>
            </w:tcBorders>
            <w:vAlign w:val="center"/>
          </w:tcPr>
          <w:p w14:paraId="0F7193D1"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32</w:t>
            </w:r>
          </w:p>
        </w:tc>
        <w:tc>
          <w:tcPr>
            <w:tcW w:w="0" w:type="auto"/>
            <w:tcBorders>
              <w:top w:val="double" w:sz="4" w:space="0" w:color="auto"/>
            </w:tcBorders>
            <w:vAlign w:val="center"/>
          </w:tcPr>
          <w:p w14:paraId="134064B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56</w:t>
            </w:r>
          </w:p>
        </w:tc>
        <w:tc>
          <w:tcPr>
            <w:tcW w:w="0" w:type="auto"/>
            <w:tcBorders>
              <w:top w:val="double" w:sz="4" w:space="0" w:color="auto"/>
            </w:tcBorders>
            <w:vAlign w:val="center"/>
          </w:tcPr>
          <w:p w14:paraId="28636A6A"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88</w:t>
            </w:r>
          </w:p>
        </w:tc>
        <w:tc>
          <w:tcPr>
            <w:tcW w:w="0" w:type="auto"/>
            <w:tcBorders>
              <w:top w:val="double" w:sz="4" w:space="0" w:color="auto"/>
            </w:tcBorders>
            <w:vAlign w:val="center"/>
          </w:tcPr>
          <w:p w14:paraId="08F61A03"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120</w:t>
            </w:r>
          </w:p>
        </w:tc>
        <w:tc>
          <w:tcPr>
            <w:tcW w:w="0" w:type="auto"/>
            <w:tcBorders>
              <w:top w:val="double" w:sz="4" w:space="0" w:color="auto"/>
            </w:tcBorders>
            <w:vAlign w:val="center"/>
          </w:tcPr>
          <w:p w14:paraId="64508CBA"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152</w:t>
            </w:r>
          </w:p>
        </w:tc>
      </w:tr>
      <w:tr w:rsidR="00A00B8E" w:rsidRPr="000D3CFB" w14:paraId="130901EE" w14:textId="77777777" w:rsidTr="008D2369">
        <w:trPr>
          <w:cantSplit/>
          <w:jc w:val="center"/>
        </w:trPr>
        <w:tc>
          <w:tcPr>
            <w:tcW w:w="622" w:type="dxa"/>
            <w:tcBorders>
              <w:right w:val="double" w:sz="4" w:space="0" w:color="auto"/>
            </w:tcBorders>
            <w:shd w:val="clear" w:color="auto" w:fill="auto"/>
            <w:vAlign w:val="center"/>
          </w:tcPr>
          <w:p w14:paraId="337908FF"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w:t>
            </w:r>
          </w:p>
        </w:tc>
        <w:tc>
          <w:tcPr>
            <w:tcW w:w="0" w:type="auto"/>
            <w:tcBorders>
              <w:left w:val="double" w:sz="4" w:space="0" w:color="auto"/>
            </w:tcBorders>
            <w:vAlign w:val="center"/>
          </w:tcPr>
          <w:p w14:paraId="455AFE65"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24</w:t>
            </w:r>
          </w:p>
        </w:tc>
        <w:tc>
          <w:tcPr>
            <w:tcW w:w="0" w:type="auto"/>
            <w:vAlign w:val="center"/>
          </w:tcPr>
          <w:p w14:paraId="4EDE5347"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56</w:t>
            </w:r>
          </w:p>
        </w:tc>
        <w:tc>
          <w:tcPr>
            <w:tcW w:w="0" w:type="auto"/>
            <w:vAlign w:val="center"/>
          </w:tcPr>
          <w:p w14:paraId="422DA036"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88</w:t>
            </w:r>
          </w:p>
        </w:tc>
        <w:tc>
          <w:tcPr>
            <w:tcW w:w="0" w:type="auto"/>
            <w:vAlign w:val="center"/>
          </w:tcPr>
          <w:p w14:paraId="6B681427"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144</w:t>
            </w:r>
          </w:p>
        </w:tc>
        <w:tc>
          <w:tcPr>
            <w:tcW w:w="0" w:type="auto"/>
            <w:vAlign w:val="center"/>
          </w:tcPr>
          <w:p w14:paraId="12DA0286"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176</w:t>
            </w:r>
          </w:p>
        </w:tc>
        <w:tc>
          <w:tcPr>
            <w:tcW w:w="0" w:type="auto"/>
            <w:vAlign w:val="center"/>
          </w:tcPr>
          <w:p w14:paraId="509F86F3"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208</w:t>
            </w:r>
          </w:p>
        </w:tc>
      </w:tr>
      <w:tr w:rsidR="00A00B8E" w:rsidRPr="000D3CFB" w14:paraId="4E8FAFA8" w14:textId="77777777" w:rsidTr="008D2369">
        <w:trPr>
          <w:cantSplit/>
          <w:jc w:val="center"/>
        </w:trPr>
        <w:tc>
          <w:tcPr>
            <w:tcW w:w="622" w:type="dxa"/>
            <w:tcBorders>
              <w:right w:val="double" w:sz="4" w:space="0" w:color="auto"/>
            </w:tcBorders>
            <w:shd w:val="clear" w:color="auto" w:fill="auto"/>
            <w:vAlign w:val="center"/>
          </w:tcPr>
          <w:p w14:paraId="5B9BBF48"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w:t>
            </w:r>
          </w:p>
        </w:tc>
        <w:tc>
          <w:tcPr>
            <w:tcW w:w="0" w:type="auto"/>
            <w:tcBorders>
              <w:left w:val="double" w:sz="4" w:space="0" w:color="auto"/>
            </w:tcBorders>
            <w:vAlign w:val="center"/>
          </w:tcPr>
          <w:p w14:paraId="0106135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32</w:t>
            </w:r>
          </w:p>
        </w:tc>
        <w:tc>
          <w:tcPr>
            <w:tcW w:w="0" w:type="auto"/>
            <w:vAlign w:val="center"/>
          </w:tcPr>
          <w:p w14:paraId="612180F8"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72</w:t>
            </w:r>
          </w:p>
        </w:tc>
        <w:tc>
          <w:tcPr>
            <w:tcW w:w="0" w:type="auto"/>
            <w:vAlign w:val="center"/>
          </w:tcPr>
          <w:p w14:paraId="5D5D8E0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144</w:t>
            </w:r>
          </w:p>
        </w:tc>
        <w:tc>
          <w:tcPr>
            <w:tcW w:w="0" w:type="auto"/>
            <w:vAlign w:val="center"/>
          </w:tcPr>
          <w:p w14:paraId="691F538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176</w:t>
            </w:r>
          </w:p>
        </w:tc>
        <w:tc>
          <w:tcPr>
            <w:tcW w:w="0" w:type="auto"/>
            <w:vAlign w:val="center"/>
          </w:tcPr>
          <w:p w14:paraId="71D339FA"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208</w:t>
            </w:r>
          </w:p>
        </w:tc>
        <w:tc>
          <w:tcPr>
            <w:tcW w:w="0" w:type="auto"/>
            <w:vAlign w:val="center"/>
          </w:tcPr>
          <w:p w14:paraId="4F641BEA"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256</w:t>
            </w:r>
          </w:p>
        </w:tc>
      </w:tr>
      <w:tr w:rsidR="00A00B8E" w:rsidRPr="000D3CFB" w14:paraId="5C5BC3AB" w14:textId="77777777" w:rsidTr="008D2369">
        <w:trPr>
          <w:cantSplit/>
          <w:jc w:val="center"/>
        </w:trPr>
        <w:tc>
          <w:tcPr>
            <w:tcW w:w="622" w:type="dxa"/>
            <w:tcBorders>
              <w:right w:val="double" w:sz="4" w:space="0" w:color="auto"/>
            </w:tcBorders>
            <w:shd w:val="clear" w:color="auto" w:fill="auto"/>
            <w:vAlign w:val="center"/>
          </w:tcPr>
          <w:p w14:paraId="79529D17"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w:t>
            </w:r>
          </w:p>
        </w:tc>
        <w:tc>
          <w:tcPr>
            <w:tcW w:w="0" w:type="auto"/>
            <w:tcBorders>
              <w:left w:val="double" w:sz="4" w:space="0" w:color="auto"/>
            </w:tcBorders>
            <w:vAlign w:val="center"/>
          </w:tcPr>
          <w:p w14:paraId="71616C1F"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40</w:t>
            </w:r>
          </w:p>
        </w:tc>
        <w:tc>
          <w:tcPr>
            <w:tcW w:w="0" w:type="auto"/>
            <w:vAlign w:val="center"/>
          </w:tcPr>
          <w:p w14:paraId="417DC956"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104</w:t>
            </w:r>
          </w:p>
        </w:tc>
        <w:tc>
          <w:tcPr>
            <w:tcW w:w="0" w:type="auto"/>
            <w:vAlign w:val="center"/>
          </w:tcPr>
          <w:p w14:paraId="11A1CDA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176</w:t>
            </w:r>
          </w:p>
        </w:tc>
        <w:tc>
          <w:tcPr>
            <w:tcW w:w="0" w:type="auto"/>
            <w:vAlign w:val="center"/>
          </w:tcPr>
          <w:p w14:paraId="075A1D63"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208</w:t>
            </w:r>
          </w:p>
        </w:tc>
        <w:tc>
          <w:tcPr>
            <w:tcW w:w="0" w:type="auto"/>
            <w:vAlign w:val="center"/>
          </w:tcPr>
          <w:p w14:paraId="27262387"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256</w:t>
            </w:r>
          </w:p>
        </w:tc>
        <w:tc>
          <w:tcPr>
            <w:tcW w:w="0" w:type="auto"/>
            <w:vAlign w:val="center"/>
          </w:tcPr>
          <w:p w14:paraId="7D2DAD3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328</w:t>
            </w:r>
          </w:p>
        </w:tc>
      </w:tr>
      <w:tr w:rsidR="00A00B8E" w:rsidRPr="000D3CFB" w14:paraId="0445FEE2" w14:textId="77777777" w:rsidTr="008D2369">
        <w:trPr>
          <w:cantSplit/>
          <w:jc w:val="center"/>
        </w:trPr>
        <w:tc>
          <w:tcPr>
            <w:tcW w:w="622" w:type="dxa"/>
            <w:tcBorders>
              <w:right w:val="double" w:sz="4" w:space="0" w:color="auto"/>
            </w:tcBorders>
            <w:shd w:val="clear" w:color="auto" w:fill="auto"/>
            <w:vAlign w:val="center"/>
          </w:tcPr>
          <w:p w14:paraId="476E4E1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4</w:t>
            </w:r>
          </w:p>
        </w:tc>
        <w:tc>
          <w:tcPr>
            <w:tcW w:w="0" w:type="auto"/>
            <w:tcBorders>
              <w:left w:val="double" w:sz="4" w:space="0" w:color="auto"/>
            </w:tcBorders>
            <w:vAlign w:val="center"/>
          </w:tcPr>
          <w:p w14:paraId="6DB783F3"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56</w:t>
            </w:r>
          </w:p>
        </w:tc>
        <w:tc>
          <w:tcPr>
            <w:tcW w:w="0" w:type="auto"/>
            <w:vAlign w:val="center"/>
          </w:tcPr>
          <w:p w14:paraId="344E042E"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120</w:t>
            </w:r>
          </w:p>
        </w:tc>
        <w:tc>
          <w:tcPr>
            <w:tcW w:w="0" w:type="auto"/>
            <w:vAlign w:val="center"/>
          </w:tcPr>
          <w:p w14:paraId="300318C7"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208</w:t>
            </w:r>
          </w:p>
        </w:tc>
        <w:tc>
          <w:tcPr>
            <w:tcW w:w="0" w:type="auto"/>
            <w:vAlign w:val="center"/>
          </w:tcPr>
          <w:p w14:paraId="01DA4963"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256</w:t>
            </w:r>
          </w:p>
        </w:tc>
        <w:tc>
          <w:tcPr>
            <w:tcW w:w="0" w:type="auto"/>
            <w:vAlign w:val="center"/>
          </w:tcPr>
          <w:p w14:paraId="2E3E0C32"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328</w:t>
            </w:r>
          </w:p>
        </w:tc>
        <w:tc>
          <w:tcPr>
            <w:tcW w:w="0" w:type="auto"/>
            <w:vAlign w:val="center"/>
          </w:tcPr>
          <w:p w14:paraId="1D669A9B"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408</w:t>
            </w:r>
          </w:p>
        </w:tc>
      </w:tr>
      <w:tr w:rsidR="00A00B8E" w:rsidRPr="000D3CFB" w14:paraId="3BE8774E" w14:textId="77777777" w:rsidTr="008D2369">
        <w:trPr>
          <w:cantSplit/>
          <w:jc w:val="center"/>
        </w:trPr>
        <w:tc>
          <w:tcPr>
            <w:tcW w:w="622" w:type="dxa"/>
            <w:tcBorders>
              <w:right w:val="double" w:sz="4" w:space="0" w:color="auto"/>
            </w:tcBorders>
            <w:shd w:val="clear" w:color="auto" w:fill="auto"/>
            <w:vAlign w:val="center"/>
          </w:tcPr>
          <w:p w14:paraId="0C4FDE06"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w:t>
            </w:r>
          </w:p>
        </w:tc>
        <w:tc>
          <w:tcPr>
            <w:tcW w:w="0" w:type="auto"/>
            <w:tcBorders>
              <w:left w:val="double" w:sz="4" w:space="0" w:color="auto"/>
            </w:tcBorders>
            <w:vAlign w:val="center"/>
          </w:tcPr>
          <w:p w14:paraId="6F054F5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72</w:t>
            </w:r>
          </w:p>
        </w:tc>
        <w:tc>
          <w:tcPr>
            <w:tcW w:w="0" w:type="auto"/>
            <w:vAlign w:val="center"/>
          </w:tcPr>
          <w:p w14:paraId="39C0A6A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144</w:t>
            </w:r>
          </w:p>
        </w:tc>
        <w:tc>
          <w:tcPr>
            <w:tcW w:w="0" w:type="auto"/>
            <w:vAlign w:val="center"/>
          </w:tcPr>
          <w:p w14:paraId="2EC70301"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224</w:t>
            </w:r>
          </w:p>
        </w:tc>
        <w:tc>
          <w:tcPr>
            <w:tcW w:w="0" w:type="auto"/>
            <w:vAlign w:val="center"/>
          </w:tcPr>
          <w:p w14:paraId="23CB1422"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328</w:t>
            </w:r>
          </w:p>
        </w:tc>
        <w:tc>
          <w:tcPr>
            <w:tcW w:w="0" w:type="auto"/>
            <w:vAlign w:val="center"/>
          </w:tcPr>
          <w:p w14:paraId="40D01CD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424</w:t>
            </w:r>
          </w:p>
        </w:tc>
        <w:tc>
          <w:tcPr>
            <w:tcW w:w="0" w:type="auto"/>
            <w:vAlign w:val="center"/>
          </w:tcPr>
          <w:p w14:paraId="0AF0333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504</w:t>
            </w:r>
          </w:p>
        </w:tc>
      </w:tr>
      <w:tr w:rsidR="00A00B8E" w:rsidRPr="000D3CFB" w14:paraId="0B12D424" w14:textId="77777777" w:rsidTr="008D2369">
        <w:trPr>
          <w:cantSplit/>
          <w:jc w:val="center"/>
        </w:trPr>
        <w:tc>
          <w:tcPr>
            <w:tcW w:w="622" w:type="dxa"/>
            <w:tcBorders>
              <w:right w:val="double" w:sz="4" w:space="0" w:color="auto"/>
            </w:tcBorders>
            <w:shd w:val="clear" w:color="auto" w:fill="auto"/>
            <w:vAlign w:val="center"/>
          </w:tcPr>
          <w:p w14:paraId="6035AE05"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6</w:t>
            </w:r>
          </w:p>
        </w:tc>
        <w:tc>
          <w:tcPr>
            <w:tcW w:w="0" w:type="auto"/>
            <w:tcBorders>
              <w:left w:val="double" w:sz="4" w:space="0" w:color="auto"/>
            </w:tcBorders>
            <w:vAlign w:val="center"/>
          </w:tcPr>
          <w:p w14:paraId="0661E8F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328</w:t>
            </w:r>
          </w:p>
        </w:tc>
        <w:tc>
          <w:tcPr>
            <w:tcW w:w="0" w:type="auto"/>
            <w:vAlign w:val="center"/>
          </w:tcPr>
          <w:p w14:paraId="7533C5F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176</w:t>
            </w:r>
          </w:p>
        </w:tc>
        <w:tc>
          <w:tcPr>
            <w:tcW w:w="0" w:type="auto"/>
            <w:vAlign w:val="center"/>
          </w:tcPr>
          <w:p w14:paraId="5E3F6ED3"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256</w:t>
            </w:r>
          </w:p>
        </w:tc>
        <w:tc>
          <w:tcPr>
            <w:tcW w:w="0" w:type="auto"/>
            <w:vAlign w:val="center"/>
          </w:tcPr>
          <w:p w14:paraId="428B6E7E"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392</w:t>
            </w:r>
          </w:p>
        </w:tc>
        <w:tc>
          <w:tcPr>
            <w:tcW w:w="0" w:type="auto"/>
            <w:vAlign w:val="center"/>
          </w:tcPr>
          <w:p w14:paraId="7A1AA971"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504</w:t>
            </w:r>
          </w:p>
        </w:tc>
        <w:tc>
          <w:tcPr>
            <w:tcW w:w="0" w:type="auto"/>
            <w:vAlign w:val="center"/>
          </w:tcPr>
          <w:p w14:paraId="6BE353C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600</w:t>
            </w:r>
          </w:p>
        </w:tc>
      </w:tr>
      <w:tr w:rsidR="00A00B8E" w:rsidRPr="000D3CFB" w14:paraId="2AF5D849" w14:textId="77777777" w:rsidTr="008D2369">
        <w:trPr>
          <w:cantSplit/>
          <w:jc w:val="center"/>
        </w:trPr>
        <w:tc>
          <w:tcPr>
            <w:tcW w:w="622" w:type="dxa"/>
            <w:tcBorders>
              <w:right w:val="double" w:sz="4" w:space="0" w:color="auto"/>
            </w:tcBorders>
            <w:shd w:val="clear" w:color="auto" w:fill="auto"/>
            <w:vAlign w:val="center"/>
          </w:tcPr>
          <w:p w14:paraId="6C611582"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7</w:t>
            </w:r>
          </w:p>
        </w:tc>
        <w:tc>
          <w:tcPr>
            <w:tcW w:w="0" w:type="auto"/>
            <w:tcBorders>
              <w:left w:val="double" w:sz="4" w:space="0" w:color="auto"/>
            </w:tcBorders>
            <w:vAlign w:val="center"/>
          </w:tcPr>
          <w:p w14:paraId="6383116A"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104</w:t>
            </w:r>
          </w:p>
        </w:tc>
        <w:tc>
          <w:tcPr>
            <w:tcW w:w="0" w:type="auto"/>
            <w:vAlign w:val="center"/>
          </w:tcPr>
          <w:p w14:paraId="363FECA5"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224</w:t>
            </w:r>
          </w:p>
        </w:tc>
        <w:tc>
          <w:tcPr>
            <w:tcW w:w="0" w:type="auto"/>
            <w:vAlign w:val="center"/>
          </w:tcPr>
          <w:p w14:paraId="4D66475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328</w:t>
            </w:r>
          </w:p>
        </w:tc>
        <w:tc>
          <w:tcPr>
            <w:tcW w:w="0" w:type="auto"/>
            <w:vAlign w:val="center"/>
          </w:tcPr>
          <w:p w14:paraId="67CAABF1"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472</w:t>
            </w:r>
          </w:p>
        </w:tc>
        <w:tc>
          <w:tcPr>
            <w:tcW w:w="0" w:type="auto"/>
            <w:vAlign w:val="center"/>
          </w:tcPr>
          <w:p w14:paraId="65331B42"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584</w:t>
            </w:r>
          </w:p>
        </w:tc>
        <w:tc>
          <w:tcPr>
            <w:tcW w:w="0" w:type="auto"/>
            <w:vAlign w:val="center"/>
          </w:tcPr>
          <w:p w14:paraId="74A9A397"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712</w:t>
            </w:r>
          </w:p>
        </w:tc>
      </w:tr>
      <w:tr w:rsidR="00A00B8E" w:rsidRPr="000D3CFB" w14:paraId="2E615919" w14:textId="77777777" w:rsidTr="008D2369">
        <w:trPr>
          <w:cantSplit/>
          <w:jc w:val="center"/>
        </w:trPr>
        <w:tc>
          <w:tcPr>
            <w:tcW w:w="622" w:type="dxa"/>
            <w:tcBorders>
              <w:right w:val="double" w:sz="4" w:space="0" w:color="auto"/>
            </w:tcBorders>
            <w:shd w:val="clear" w:color="auto" w:fill="auto"/>
            <w:vAlign w:val="center"/>
          </w:tcPr>
          <w:p w14:paraId="347728E2"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8</w:t>
            </w:r>
          </w:p>
        </w:tc>
        <w:tc>
          <w:tcPr>
            <w:tcW w:w="0" w:type="auto"/>
            <w:tcBorders>
              <w:left w:val="double" w:sz="4" w:space="0" w:color="auto"/>
            </w:tcBorders>
            <w:vAlign w:val="center"/>
          </w:tcPr>
          <w:p w14:paraId="5A68411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120</w:t>
            </w:r>
          </w:p>
        </w:tc>
        <w:tc>
          <w:tcPr>
            <w:tcW w:w="0" w:type="auto"/>
            <w:vAlign w:val="center"/>
          </w:tcPr>
          <w:p w14:paraId="6C94F048"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256</w:t>
            </w:r>
          </w:p>
        </w:tc>
        <w:tc>
          <w:tcPr>
            <w:tcW w:w="0" w:type="auto"/>
            <w:vAlign w:val="center"/>
          </w:tcPr>
          <w:p w14:paraId="28D2E275"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392</w:t>
            </w:r>
          </w:p>
        </w:tc>
        <w:tc>
          <w:tcPr>
            <w:tcW w:w="0" w:type="auto"/>
            <w:vAlign w:val="center"/>
          </w:tcPr>
          <w:p w14:paraId="3D467659"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536</w:t>
            </w:r>
          </w:p>
        </w:tc>
        <w:tc>
          <w:tcPr>
            <w:tcW w:w="0" w:type="auto"/>
            <w:vAlign w:val="center"/>
          </w:tcPr>
          <w:p w14:paraId="533717F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680</w:t>
            </w:r>
          </w:p>
        </w:tc>
        <w:tc>
          <w:tcPr>
            <w:tcW w:w="0" w:type="auto"/>
            <w:vAlign w:val="center"/>
          </w:tcPr>
          <w:p w14:paraId="03A00EB8"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808</w:t>
            </w:r>
          </w:p>
        </w:tc>
      </w:tr>
      <w:tr w:rsidR="00A00B8E" w:rsidRPr="000D3CFB" w14:paraId="1C58D4BB" w14:textId="77777777" w:rsidTr="008D2369">
        <w:trPr>
          <w:cantSplit/>
          <w:jc w:val="center"/>
        </w:trPr>
        <w:tc>
          <w:tcPr>
            <w:tcW w:w="622" w:type="dxa"/>
            <w:tcBorders>
              <w:right w:val="double" w:sz="4" w:space="0" w:color="auto"/>
            </w:tcBorders>
            <w:shd w:val="clear" w:color="auto" w:fill="auto"/>
            <w:vAlign w:val="center"/>
          </w:tcPr>
          <w:p w14:paraId="67A3ED05"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9</w:t>
            </w:r>
          </w:p>
        </w:tc>
        <w:tc>
          <w:tcPr>
            <w:tcW w:w="0" w:type="auto"/>
            <w:tcBorders>
              <w:left w:val="double" w:sz="4" w:space="0" w:color="auto"/>
            </w:tcBorders>
            <w:vAlign w:val="center"/>
          </w:tcPr>
          <w:p w14:paraId="16C8C9F6"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136</w:t>
            </w:r>
          </w:p>
        </w:tc>
        <w:tc>
          <w:tcPr>
            <w:tcW w:w="0" w:type="auto"/>
            <w:vAlign w:val="center"/>
          </w:tcPr>
          <w:p w14:paraId="2FF8A07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296</w:t>
            </w:r>
          </w:p>
        </w:tc>
        <w:tc>
          <w:tcPr>
            <w:tcW w:w="0" w:type="auto"/>
            <w:vAlign w:val="center"/>
          </w:tcPr>
          <w:p w14:paraId="70317EC6"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456</w:t>
            </w:r>
          </w:p>
        </w:tc>
        <w:tc>
          <w:tcPr>
            <w:tcW w:w="0" w:type="auto"/>
            <w:vAlign w:val="center"/>
          </w:tcPr>
          <w:p w14:paraId="35D967F1"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616</w:t>
            </w:r>
          </w:p>
        </w:tc>
        <w:tc>
          <w:tcPr>
            <w:tcW w:w="0" w:type="auto"/>
            <w:vAlign w:val="center"/>
          </w:tcPr>
          <w:p w14:paraId="707565AF"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776</w:t>
            </w:r>
          </w:p>
        </w:tc>
        <w:tc>
          <w:tcPr>
            <w:tcW w:w="0" w:type="auto"/>
            <w:vAlign w:val="center"/>
          </w:tcPr>
          <w:p w14:paraId="62CAE24F"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936</w:t>
            </w:r>
          </w:p>
        </w:tc>
      </w:tr>
      <w:tr w:rsidR="00A00B8E" w:rsidRPr="000D3CFB" w14:paraId="3E1D8997" w14:textId="77777777" w:rsidTr="008D2369">
        <w:trPr>
          <w:cantSplit/>
          <w:jc w:val="center"/>
        </w:trPr>
        <w:tc>
          <w:tcPr>
            <w:tcW w:w="622" w:type="dxa"/>
            <w:tcBorders>
              <w:right w:val="double" w:sz="4" w:space="0" w:color="auto"/>
            </w:tcBorders>
            <w:shd w:val="clear" w:color="auto" w:fill="auto"/>
            <w:vAlign w:val="center"/>
          </w:tcPr>
          <w:p w14:paraId="16E5D038"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10</w:t>
            </w:r>
          </w:p>
        </w:tc>
        <w:tc>
          <w:tcPr>
            <w:tcW w:w="0" w:type="auto"/>
            <w:tcBorders>
              <w:left w:val="double" w:sz="4" w:space="0" w:color="auto"/>
            </w:tcBorders>
            <w:vAlign w:val="center"/>
          </w:tcPr>
          <w:p w14:paraId="0971B65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144</w:t>
            </w:r>
          </w:p>
        </w:tc>
        <w:tc>
          <w:tcPr>
            <w:tcW w:w="0" w:type="auto"/>
            <w:vAlign w:val="center"/>
          </w:tcPr>
          <w:p w14:paraId="6A6D9BDF"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328</w:t>
            </w:r>
          </w:p>
        </w:tc>
        <w:tc>
          <w:tcPr>
            <w:tcW w:w="0" w:type="auto"/>
            <w:vAlign w:val="center"/>
          </w:tcPr>
          <w:p w14:paraId="0A01998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504</w:t>
            </w:r>
          </w:p>
        </w:tc>
        <w:tc>
          <w:tcPr>
            <w:tcW w:w="0" w:type="auto"/>
            <w:vAlign w:val="center"/>
          </w:tcPr>
          <w:p w14:paraId="7A6C5A09"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680</w:t>
            </w:r>
          </w:p>
        </w:tc>
        <w:tc>
          <w:tcPr>
            <w:tcW w:w="0" w:type="auto"/>
            <w:vAlign w:val="center"/>
          </w:tcPr>
          <w:p w14:paraId="29C704BB"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872</w:t>
            </w:r>
          </w:p>
        </w:tc>
        <w:tc>
          <w:tcPr>
            <w:tcW w:w="0" w:type="auto"/>
            <w:vAlign w:val="center"/>
          </w:tcPr>
          <w:p w14:paraId="530D3E58"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1032</w:t>
            </w:r>
          </w:p>
        </w:tc>
      </w:tr>
      <w:tr w:rsidR="00A00B8E" w:rsidRPr="000D3CFB" w14:paraId="19D15C64" w14:textId="77777777" w:rsidTr="008D2369">
        <w:trPr>
          <w:cantSplit/>
          <w:jc w:val="center"/>
        </w:trPr>
        <w:tc>
          <w:tcPr>
            <w:tcW w:w="622" w:type="dxa"/>
            <w:tcBorders>
              <w:right w:val="double" w:sz="4" w:space="0" w:color="auto"/>
            </w:tcBorders>
            <w:shd w:val="clear" w:color="auto" w:fill="auto"/>
            <w:vAlign w:val="center"/>
          </w:tcPr>
          <w:p w14:paraId="0E34349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11</w:t>
            </w:r>
          </w:p>
        </w:tc>
        <w:tc>
          <w:tcPr>
            <w:tcW w:w="0" w:type="auto"/>
            <w:tcBorders>
              <w:left w:val="double" w:sz="4" w:space="0" w:color="auto"/>
            </w:tcBorders>
            <w:vAlign w:val="center"/>
          </w:tcPr>
          <w:p w14:paraId="03D2F47B"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176</w:t>
            </w:r>
          </w:p>
        </w:tc>
        <w:tc>
          <w:tcPr>
            <w:tcW w:w="0" w:type="auto"/>
            <w:vAlign w:val="center"/>
          </w:tcPr>
          <w:p w14:paraId="4EF9C1D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376</w:t>
            </w:r>
          </w:p>
        </w:tc>
        <w:tc>
          <w:tcPr>
            <w:tcW w:w="0" w:type="auto"/>
            <w:vAlign w:val="center"/>
          </w:tcPr>
          <w:p w14:paraId="5E8D2C11"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584</w:t>
            </w:r>
          </w:p>
        </w:tc>
        <w:tc>
          <w:tcPr>
            <w:tcW w:w="0" w:type="auto"/>
            <w:vAlign w:val="center"/>
          </w:tcPr>
          <w:p w14:paraId="68E06A68"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776</w:t>
            </w:r>
          </w:p>
        </w:tc>
        <w:tc>
          <w:tcPr>
            <w:tcW w:w="0" w:type="auto"/>
            <w:vAlign w:val="center"/>
          </w:tcPr>
          <w:p w14:paraId="045EF6A5"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1000</w:t>
            </w:r>
          </w:p>
        </w:tc>
        <w:tc>
          <w:tcPr>
            <w:tcW w:w="0" w:type="auto"/>
            <w:vAlign w:val="center"/>
          </w:tcPr>
          <w:p w14:paraId="4A28C9C5"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1192</w:t>
            </w:r>
          </w:p>
        </w:tc>
      </w:tr>
      <w:tr w:rsidR="00A00B8E" w:rsidRPr="000D3CFB" w14:paraId="28CC5D48" w14:textId="77777777" w:rsidTr="008D2369">
        <w:trPr>
          <w:cantSplit/>
          <w:jc w:val="center"/>
        </w:trPr>
        <w:tc>
          <w:tcPr>
            <w:tcW w:w="622" w:type="dxa"/>
            <w:tcBorders>
              <w:right w:val="double" w:sz="4" w:space="0" w:color="auto"/>
            </w:tcBorders>
            <w:shd w:val="clear" w:color="auto" w:fill="auto"/>
            <w:vAlign w:val="center"/>
          </w:tcPr>
          <w:p w14:paraId="0FD2294B"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12</w:t>
            </w:r>
          </w:p>
        </w:tc>
        <w:tc>
          <w:tcPr>
            <w:tcW w:w="0" w:type="auto"/>
            <w:tcBorders>
              <w:left w:val="double" w:sz="4" w:space="0" w:color="auto"/>
            </w:tcBorders>
            <w:vAlign w:val="center"/>
          </w:tcPr>
          <w:p w14:paraId="0C86E83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208</w:t>
            </w:r>
          </w:p>
        </w:tc>
        <w:tc>
          <w:tcPr>
            <w:tcW w:w="0" w:type="auto"/>
            <w:vAlign w:val="center"/>
          </w:tcPr>
          <w:p w14:paraId="2E87EBF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440</w:t>
            </w:r>
          </w:p>
        </w:tc>
        <w:tc>
          <w:tcPr>
            <w:tcW w:w="0" w:type="auto"/>
            <w:vAlign w:val="center"/>
          </w:tcPr>
          <w:p w14:paraId="2F731B1F"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680</w:t>
            </w:r>
          </w:p>
        </w:tc>
        <w:tc>
          <w:tcPr>
            <w:tcW w:w="0" w:type="auto"/>
            <w:vAlign w:val="center"/>
          </w:tcPr>
          <w:p w14:paraId="6DE4524B"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904</w:t>
            </w:r>
          </w:p>
        </w:tc>
        <w:tc>
          <w:tcPr>
            <w:tcW w:w="0" w:type="auto"/>
            <w:vAlign w:val="center"/>
          </w:tcPr>
          <w:p w14:paraId="6B3605DF"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1128</w:t>
            </w:r>
          </w:p>
        </w:tc>
        <w:tc>
          <w:tcPr>
            <w:tcW w:w="0" w:type="auto"/>
            <w:vAlign w:val="center"/>
          </w:tcPr>
          <w:p w14:paraId="128C3B51"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1352</w:t>
            </w:r>
          </w:p>
        </w:tc>
      </w:tr>
      <w:tr w:rsidR="00A00B8E" w:rsidRPr="000D3CFB" w14:paraId="6904B39F" w14:textId="77777777" w:rsidTr="008D2369">
        <w:trPr>
          <w:cantSplit/>
          <w:jc w:val="center"/>
        </w:trPr>
        <w:tc>
          <w:tcPr>
            <w:tcW w:w="622" w:type="dxa"/>
            <w:tcBorders>
              <w:right w:val="double" w:sz="4" w:space="0" w:color="auto"/>
            </w:tcBorders>
            <w:shd w:val="clear" w:color="auto" w:fill="auto"/>
            <w:vAlign w:val="center"/>
          </w:tcPr>
          <w:p w14:paraId="4323583E"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13</w:t>
            </w:r>
          </w:p>
        </w:tc>
        <w:tc>
          <w:tcPr>
            <w:tcW w:w="0" w:type="auto"/>
            <w:tcBorders>
              <w:left w:val="double" w:sz="4" w:space="0" w:color="auto"/>
            </w:tcBorders>
            <w:vAlign w:val="center"/>
          </w:tcPr>
          <w:p w14:paraId="3DFD0822"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224</w:t>
            </w:r>
          </w:p>
        </w:tc>
        <w:tc>
          <w:tcPr>
            <w:tcW w:w="0" w:type="auto"/>
            <w:vAlign w:val="center"/>
          </w:tcPr>
          <w:p w14:paraId="2F2DD06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488</w:t>
            </w:r>
          </w:p>
        </w:tc>
        <w:tc>
          <w:tcPr>
            <w:tcW w:w="0" w:type="auto"/>
            <w:vAlign w:val="center"/>
          </w:tcPr>
          <w:p w14:paraId="0B9FCC6B"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744</w:t>
            </w:r>
          </w:p>
        </w:tc>
        <w:tc>
          <w:tcPr>
            <w:tcW w:w="0" w:type="auto"/>
            <w:vAlign w:val="center"/>
          </w:tcPr>
          <w:p w14:paraId="0C71DAA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1000</w:t>
            </w:r>
          </w:p>
        </w:tc>
        <w:tc>
          <w:tcPr>
            <w:tcW w:w="0" w:type="auto"/>
            <w:vAlign w:val="center"/>
          </w:tcPr>
          <w:p w14:paraId="06DEBC0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1256</w:t>
            </w:r>
          </w:p>
        </w:tc>
        <w:tc>
          <w:tcPr>
            <w:tcW w:w="0" w:type="auto"/>
            <w:vAlign w:val="center"/>
          </w:tcPr>
          <w:p w14:paraId="29DEF25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1544</w:t>
            </w:r>
          </w:p>
        </w:tc>
      </w:tr>
      <w:tr w:rsidR="00A00B8E" w:rsidRPr="000D3CFB" w14:paraId="0C94FEF6" w14:textId="77777777" w:rsidTr="008D2369">
        <w:trPr>
          <w:cantSplit/>
          <w:jc w:val="center"/>
        </w:trPr>
        <w:tc>
          <w:tcPr>
            <w:tcW w:w="622" w:type="dxa"/>
            <w:tcBorders>
              <w:right w:val="double" w:sz="4" w:space="0" w:color="auto"/>
            </w:tcBorders>
            <w:shd w:val="clear" w:color="auto" w:fill="auto"/>
            <w:vAlign w:val="center"/>
          </w:tcPr>
          <w:p w14:paraId="746BD2CB"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14</w:t>
            </w:r>
          </w:p>
        </w:tc>
        <w:tc>
          <w:tcPr>
            <w:tcW w:w="0" w:type="auto"/>
            <w:tcBorders>
              <w:left w:val="double" w:sz="4" w:space="0" w:color="auto"/>
            </w:tcBorders>
            <w:vAlign w:val="center"/>
          </w:tcPr>
          <w:p w14:paraId="6782B57F"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256</w:t>
            </w:r>
          </w:p>
        </w:tc>
        <w:tc>
          <w:tcPr>
            <w:tcW w:w="0" w:type="auto"/>
            <w:vAlign w:val="center"/>
          </w:tcPr>
          <w:p w14:paraId="1C79BDC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552</w:t>
            </w:r>
          </w:p>
        </w:tc>
        <w:tc>
          <w:tcPr>
            <w:tcW w:w="0" w:type="auto"/>
            <w:vAlign w:val="center"/>
          </w:tcPr>
          <w:p w14:paraId="05733433"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840</w:t>
            </w:r>
          </w:p>
        </w:tc>
        <w:tc>
          <w:tcPr>
            <w:tcW w:w="0" w:type="auto"/>
            <w:vAlign w:val="center"/>
          </w:tcPr>
          <w:p w14:paraId="2FA62A06"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1128</w:t>
            </w:r>
          </w:p>
        </w:tc>
        <w:tc>
          <w:tcPr>
            <w:tcW w:w="0" w:type="auto"/>
            <w:vAlign w:val="center"/>
          </w:tcPr>
          <w:p w14:paraId="14A6E314"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1416</w:t>
            </w:r>
          </w:p>
        </w:tc>
        <w:tc>
          <w:tcPr>
            <w:tcW w:w="0" w:type="auto"/>
            <w:vAlign w:val="center"/>
          </w:tcPr>
          <w:p w14:paraId="616220E6"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1736</w:t>
            </w:r>
          </w:p>
        </w:tc>
      </w:tr>
    </w:tbl>
    <w:p w14:paraId="69F7C171" w14:textId="77777777" w:rsidR="002D6699" w:rsidRDefault="002D6699" w:rsidP="002D6699">
      <w:pPr>
        <w:rPr>
          <w:sz w:val="20"/>
          <w:szCs w:val="20"/>
        </w:rPr>
      </w:pPr>
    </w:p>
    <w:p w14:paraId="38218463" w14:textId="49FCB9F7" w:rsidR="00465882" w:rsidRDefault="00A00B8E" w:rsidP="002D6699">
      <w:pPr>
        <w:rPr>
          <w:rFonts w:ascii="Arial" w:hAnsi="Arial" w:cs="Arial"/>
          <w:color w:val="000000"/>
          <w:sz w:val="21"/>
          <w:szCs w:val="21"/>
          <w:shd w:val="clear" w:color="auto" w:fill="FFFFFF"/>
          <w:lang w:eastAsia="zh-CN"/>
        </w:rPr>
      </w:pPr>
      <w:r w:rsidRPr="00E76072">
        <w:rPr>
          <w:sz w:val="20"/>
          <w:szCs w:val="20"/>
        </w:rPr>
        <w:t xml:space="preserve">However, </w:t>
      </w:r>
      <w:r w:rsidR="00E76072">
        <w:rPr>
          <w:sz w:val="20"/>
          <w:szCs w:val="20"/>
        </w:rPr>
        <w:t>the transport block size lager</w:t>
      </w:r>
      <w:r w:rsidR="00E76072">
        <w:rPr>
          <w:sz w:val="20"/>
          <w:szCs w:val="20"/>
          <w:lang w:eastAsia="zh-CN"/>
        </w:rPr>
        <w:t xml:space="preserve"> than 1000 </w:t>
      </w:r>
      <w:r w:rsidR="00E661A6">
        <w:rPr>
          <w:sz w:val="20"/>
          <w:szCs w:val="20"/>
          <w:lang w:eastAsia="zh-CN"/>
        </w:rPr>
        <w:t xml:space="preserve">bits </w:t>
      </w:r>
      <w:r w:rsidR="00465882">
        <w:rPr>
          <w:sz w:val="20"/>
          <w:szCs w:val="20"/>
          <w:lang w:eastAsia="zh-CN"/>
        </w:rPr>
        <w:t xml:space="preserve">in </w:t>
      </w:r>
      <w:r w:rsidR="00465882" w:rsidRPr="00E76072">
        <w:rPr>
          <w:sz w:val="20"/>
          <w:szCs w:val="20"/>
          <w:lang w:val="fr-FR"/>
        </w:rPr>
        <w:t xml:space="preserve">Table </w:t>
      </w:r>
      <w:r w:rsidR="00465882" w:rsidRPr="00E76072">
        <w:rPr>
          <w:sz w:val="20"/>
          <w:szCs w:val="20"/>
        </w:rPr>
        <w:t>7.1.7.2.1-1</w:t>
      </w:r>
      <w:r w:rsidR="00465882">
        <w:rPr>
          <w:sz w:val="20"/>
          <w:szCs w:val="20"/>
        </w:rPr>
        <w:t xml:space="preserve"> </w:t>
      </w:r>
      <w:r w:rsidR="00E76072">
        <w:rPr>
          <w:sz w:val="20"/>
          <w:szCs w:val="20"/>
          <w:lang w:eastAsia="zh-CN"/>
        </w:rPr>
        <w:t>cannot be used for</w:t>
      </w:r>
      <w:r w:rsidR="00E76072" w:rsidRPr="00E76072">
        <w:rPr>
          <w:sz w:val="20"/>
          <w:szCs w:val="20"/>
        </w:rPr>
        <w:t xml:space="preserve"> UE category M1</w:t>
      </w:r>
      <w:r w:rsidR="00E76072">
        <w:rPr>
          <w:sz w:val="20"/>
          <w:szCs w:val="20"/>
          <w:lang w:eastAsia="zh-CN"/>
        </w:rPr>
        <w:t xml:space="preserve"> since </w:t>
      </w:r>
      <w:r w:rsidR="00465882" w:rsidRPr="00E76072">
        <w:rPr>
          <w:sz w:val="20"/>
          <w:szCs w:val="20"/>
        </w:rPr>
        <w:t>Table 4.1A-1</w:t>
      </w:r>
      <w:r w:rsidR="00E76072">
        <w:rPr>
          <w:sz w:val="20"/>
          <w:szCs w:val="20"/>
          <w:lang w:eastAsia="zh-CN"/>
        </w:rPr>
        <w:t xml:space="preserve"> restrict</w:t>
      </w:r>
      <w:r w:rsidR="00465882">
        <w:rPr>
          <w:sz w:val="20"/>
          <w:szCs w:val="20"/>
          <w:lang w:eastAsia="zh-CN"/>
        </w:rPr>
        <w:t>s</w:t>
      </w:r>
      <w:r w:rsidR="00E76072">
        <w:rPr>
          <w:sz w:val="20"/>
          <w:szCs w:val="20"/>
          <w:lang w:eastAsia="zh-CN"/>
        </w:rPr>
        <w:t xml:space="preserve"> </w:t>
      </w:r>
      <w:r w:rsidRPr="00E76072">
        <w:rPr>
          <w:rFonts w:hint="eastAsia"/>
          <w:sz w:val="20"/>
          <w:szCs w:val="20"/>
          <w:lang w:eastAsia="zh-CN"/>
        </w:rPr>
        <w:t xml:space="preserve">the </w:t>
      </w:r>
      <w:r w:rsidRPr="00E76072">
        <w:rPr>
          <w:sz w:val="20"/>
          <w:szCs w:val="20"/>
          <w:lang w:eastAsia="zh-CN"/>
        </w:rPr>
        <w:t xml:space="preserve">DL </w:t>
      </w:r>
      <w:r w:rsidRPr="00E76072">
        <w:rPr>
          <w:rFonts w:hint="eastAsia"/>
          <w:sz w:val="20"/>
          <w:szCs w:val="20"/>
          <w:lang w:eastAsia="zh-CN"/>
        </w:rPr>
        <w:t xml:space="preserve">maximum TBS of </w:t>
      </w:r>
      <w:r w:rsidRPr="00E76072">
        <w:rPr>
          <w:sz w:val="20"/>
          <w:szCs w:val="20"/>
        </w:rPr>
        <w:t>UE category M1</w:t>
      </w:r>
      <w:r w:rsidR="00E76072">
        <w:rPr>
          <w:sz w:val="20"/>
          <w:szCs w:val="20"/>
        </w:rPr>
        <w:t xml:space="preserve"> </w:t>
      </w:r>
      <w:r w:rsidRPr="00E76072">
        <w:rPr>
          <w:sz w:val="20"/>
          <w:szCs w:val="20"/>
        </w:rPr>
        <w:t>to 1000 bits</w:t>
      </w:r>
      <w:r w:rsidRPr="00E76072">
        <w:rPr>
          <w:rFonts w:hint="eastAsia"/>
          <w:sz w:val="20"/>
          <w:szCs w:val="20"/>
          <w:lang w:eastAsia="zh-CN"/>
        </w:rPr>
        <w:t xml:space="preserve"> in</w:t>
      </w:r>
      <w:r w:rsidR="00465882" w:rsidRPr="00465882">
        <w:rPr>
          <w:sz w:val="20"/>
          <w:szCs w:val="20"/>
          <w:lang w:eastAsia="zh-CN"/>
        </w:rPr>
        <w:t xml:space="preserve"> </w:t>
      </w:r>
      <w:r w:rsidR="00465882" w:rsidRPr="00E76072">
        <w:rPr>
          <w:sz w:val="20"/>
          <w:szCs w:val="20"/>
          <w:lang w:eastAsia="zh-CN"/>
        </w:rPr>
        <w:t xml:space="preserve">existing </w:t>
      </w:r>
      <w:r w:rsidR="00465882">
        <w:rPr>
          <w:sz w:val="20"/>
          <w:szCs w:val="20"/>
          <w:lang w:eastAsia="zh-CN"/>
        </w:rPr>
        <w:t>TS</w:t>
      </w:r>
      <w:r w:rsidR="00465882" w:rsidRPr="00E76072">
        <w:rPr>
          <w:rFonts w:hint="eastAsia"/>
          <w:sz w:val="20"/>
          <w:szCs w:val="20"/>
          <w:lang w:eastAsia="zh-CN"/>
        </w:rPr>
        <w:t>36.306</w:t>
      </w:r>
      <w:r w:rsidR="00AB3B46" w:rsidRPr="00AB3B46">
        <w:rPr>
          <w:sz w:val="20"/>
          <w:szCs w:val="20"/>
          <w:vertAlign w:val="superscript"/>
          <w:lang w:eastAsia="zh-CN"/>
        </w:rPr>
        <w:t xml:space="preserve"> [3</w:t>
      </w:r>
      <w:r w:rsidR="00AB3B46" w:rsidRPr="000561AC">
        <w:rPr>
          <w:sz w:val="20"/>
          <w:szCs w:val="20"/>
          <w:vertAlign w:val="superscript"/>
          <w:lang w:eastAsia="zh-CN"/>
        </w:rPr>
        <w:t>]</w:t>
      </w:r>
      <w:r w:rsidRPr="00E76072">
        <w:rPr>
          <w:sz w:val="20"/>
          <w:szCs w:val="20"/>
          <w:lang w:eastAsia="zh-CN"/>
        </w:rPr>
        <w:t>.</w:t>
      </w:r>
      <w:r w:rsidR="00465882">
        <w:rPr>
          <w:sz w:val="20"/>
          <w:szCs w:val="20"/>
          <w:lang w:eastAsia="zh-CN"/>
        </w:rPr>
        <w:t xml:space="preserve"> </w:t>
      </w:r>
    </w:p>
    <w:p w14:paraId="78E08F45" w14:textId="77777777" w:rsidR="00A00B8E" w:rsidRPr="00E03DFD" w:rsidRDefault="00A00B8E" w:rsidP="00E03DFD">
      <w:pPr>
        <w:jc w:val="center"/>
        <w:rPr>
          <w:sz w:val="20"/>
          <w:szCs w:val="20"/>
          <w:lang w:eastAsia="zh-CN"/>
        </w:rPr>
      </w:pPr>
      <w:bookmarkStart w:id="9" w:name="OLE_LINK34"/>
      <w:r w:rsidRPr="00E03DFD">
        <w:rPr>
          <w:sz w:val="20"/>
          <w:szCs w:val="20"/>
        </w:rPr>
        <w:t xml:space="preserve">Table 4.1A-1: Downlink physical layer parameter values set by the field </w:t>
      </w:r>
      <w:r w:rsidRPr="00E03DFD">
        <w:rPr>
          <w:i/>
          <w:sz w:val="20"/>
          <w:szCs w:val="20"/>
        </w:rPr>
        <w:t>ue-Category</w:t>
      </w:r>
      <w:r w:rsidRPr="00E03DFD">
        <w:rPr>
          <w:i/>
          <w:sz w:val="20"/>
          <w:szCs w:val="20"/>
          <w:lang w:eastAsia="zh-CN"/>
        </w:rPr>
        <w:t>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A00B8E" w:rsidRPr="00E03DFD" w14:paraId="04AABD0C" w14:textId="77777777" w:rsidTr="00E76072">
        <w:trPr>
          <w:jc w:val="center"/>
        </w:trPr>
        <w:tc>
          <w:tcPr>
            <w:tcW w:w="1668" w:type="dxa"/>
          </w:tcPr>
          <w:p w14:paraId="59E54AF1" w14:textId="77777777" w:rsidR="00A00B8E" w:rsidRPr="00E03DFD" w:rsidRDefault="00A00B8E" w:rsidP="008D2369">
            <w:pPr>
              <w:pStyle w:val="TAH"/>
              <w:rPr>
                <w:sz w:val="20"/>
                <w:lang w:eastAsia="ja-JP"/>
              </w:rPr>
            </w:pPr>
            <w:r w:rsidRPr="00E03DFD">
              <w:rPr>
                <w:sz w:val="20"/>
                <w:lang w:eastAsia="ja-JP"/>
              </w:rPr>
              <w:t xml:space="preserve">UE </w:t>
            </w:r>
            <w:r w:rsidRPr="00E03DFD">
              <w:rPr>
                <w:sz w:val="20"/>
                <w:lang w:eastAsia="zh-CN"/>
              </w:rPr>
              <w:t xml:space="preserve">DL </w:t>
            </w:r>
            <w:r w:rsidRPr="00E03DFD">
              <w:rPr>
                <w:sz w:val="20"/>
                <w:lang w:eastAsia="ja-JP"/>
              </w:rPr>
              <w:t>Category</w:t>
            </w:r>
          </w:p>
        </w:tc>
        <w:tc>
          <w:tcPr>
            <w:tcW w:w="2126" w:type="dxa"/>
          </w:tcPr>
          <w:p w14:paraId="4C78E993" w14:textId="77777777" w:rsidR="00A00B8E" w:rsidRPr="00E03DFD" w:rsidRDefault="00A00B8E" w:rsidP="008D2369">
            <w:pPr>
              <w:pStyle w:val="TAH"/>
              <w:rPr>
                <w:sz w:val="20"/>
                <w:lang w:eastAsia="ja-JP"/>
              </w:rPr>
            </w:pPr>
            <w:r w:rsidRPr="00E03DFD">
              <w:rPr>
                <w:sz w:val="20"/>
                <w:lang w:eastAsia="ja-JP"/>
              </w:rPr>
              <w:t>Maximum number of DL-SCH transport block bits received within a TTI (Note 1)</w:t>
            </w:r>
          </w:p>
        </w:tc>
        <w:tc>
          <w:tcPr>
            <w:tcW w:w="1843" w:type="dxa"/>
          </w:tcPr>
          <w:p w14:paraId="55A58711" w14:textId="77777777" w:rsidR="00A00B8E" w:rsidRPr="00E03DFD" w:rsidRDefault="00A00B8E" w:rsidP="008D2369">
            <w:pPr>
              <w:pStyle w:val="TAH"/>
              <w:rPr>
                <w:sz w:val="20"/>
                <w:lang w:eastAsia="ja-JP"/>
              </w:rPr>
            </w:pPr>
            <w:r w:rsidRPr="00E03DFD">
              <w:rPr>
                <w:sz w:val="20"/>
                <w:lang w:eastAsia="ja-JP"/>
              </w:rPr>
              <w:t>Maximum number of bits of a DL-SCH transport block received within a TTI</w:t>
            </w:r>
          </w:p>
        </w:tc>
        <w:tc>
          <w:tcPr>
            <w:tcW w:w="1701" w:type="dxa"/>
          </w:tcPr>
          <w:p w14:paraId="4A3B68C6" w14:textId="77777777" w:rsidR="00A00B8E" w:rsidRPr="00E03DFD" w:rsidRDefault="00A00B8E" w:rsidP="008D2369">
            <w:pPr>
              <w:pStyle w:val="TAH"/>
              <w:rPr>
                <w:sz w:val="20"/>
                <w:lang w:eastAsia="ja-JP"/>
              </w:rPr>
            </w:pPr>
            <w:r w:rsidRPr="00E03DFD">
              <w:rPr>
                <w:sz w:val="20"/>
                <w:lang w:eastAsia="ja-JP"/>
              </w:rPr>
              <w:t>Total number of soft channel bits</w:t>
            </w:r>
          </w:p>
        </w:tc>
        <w:tc>
          <w:tcPr>
            <w:tcW w:w="1842" w:type="dxa"/>
          </w:tcPr>
          <w:p w14:paraId="642F4659" w14:textId="77777777" w:rsidR="00A00B8E" w:rsidRPr="00E03DFD" w:rsidRDefault="00A00B8E" w:rsidP="008D2369">
            <w:pPr>
              <w:pStyle w:val="TAH"/>
              <w:rPr>
                <w:sz w:val="20"/>
                <w:lang w:eastAsia="ja-JP"/>
              </w:rPr>
            </w:pPr>
            <w:r w:rsidRPr="00E03DFD">
              <w:rPr>
                <w:sz w:val="20"/>
                <w:lang w:eastAsia="ja-JP"/>
              </w:rPr>
              <w:t>Maximum number of supported layers for spatial multiplexing in DL</w:t>
            </w:r>
          </w:p>
        </w:tc>
      </w:tr>
      <w:tr w:rsidR="00A00B8E" w:rsidRPr="00E03DFD" w14:paraId="13445A0D" w14:textId="77777777" w:rsidTr="00E76072">
        <w:trPr>
          <w:jc w:val="center"/>
        </w:trPr>
        <w:tc>
          <w:tcPr>
            <w:tcW w:w="1668" w:type="dxa"/>
          </w:tcPr>
          <w:p w14:paraId="25231A60" w14:textId="77777777" w:rsidR="00A00B8E" w:rsidRPr="00E03DFD" w:rsidRDefault="00A00B8E" w:rsidP="008D2369">
            <w:pPr>
              <w:pStyle w:val="TAL"/>
              <w:rPr>
                <w:sz w:val="20"/>
                <w:lang w:eastAsia="zh-CN"/>
              </w:rPr>
            </w:pPr>
            <w:r w:rsidRPr="00E03DFD">
              <w:rPr>
                <w:sz w:val="20"/>
                <w:lang w:eastAsia="zh-CN"/>
              </w:rPr>
              <w:t>DL Category M1</w:t>
            </w:r>
          </w:p>
        </w:tc>
        <w:tc>
          <w:tcPr>
            <w:tcW w:w="2126" w:type="dxa"/>
          </w:tcPr>
          <w:p w14:paraId="4EB7A460" w14:textId="77777777" w:rsidR="00A00B8E" w:rsidRPr="00E03DFD" w:rsidRDefault="00A00B8E" w:rsidP="008D2369">
            <w:pPr>
              <w:pStyle w:val="TAL"/>
              <w:rPr>
                <w:sz w:val="20"/>
              </w:rPr>
            </w:pPr>
            <w:r w:rsidRPr="00E03DFD">
              <w:rPr>
                <w:sz w:val="20"/>
              </w:rPr>
              <w:t>1000</w:t>
            </w:r>
          </w:p>
        </w:tc>
        <w:tc>
          <w:tcPr>
            <w:tcW w:w="1843" w:type="dxa"/>
          </w:tcPr>
          <w:p w14:paraId="7629C5FF" w14:textId="77777777" w:rsidR="00A00B8E" w:rsidRPr="00E03DFD" w:rsidRDefault="00A00B8E" w:rsidP="008D2369">
            <w:pPr>
              <w:pStyle w:val="TAL"/>
              <w:rPr>
                <w:sz w:val="20"/>
              </w:rPr>
            </w:pPr>
            <w:r w:rsidRPr="00E03DFD">
              <w:rPr>
                <w:sz w:val="20"/>
              </w:rPr>
              <w:t>1000</w:t>
            </w:r>
          </w:p>
        </w:tc>
        <w:tc>
          <w:tcPr>
            <w:tcW w:w="1701" w:type="dxa"/>
          </w:tcPr>
          <w:p w14:paraId="3B9DC0A6" w14:textId="77777777" w:rsidR="00A00B8E" w:rsidRPr="00E03DFD" w:rsidRDefault="00A00B8E" w:rsidP="008D2369">
            <w:pPr>
              <w:pStyle w:val="TAL"/>
              <w:rPr>
                <w:sz w:val="20"/>
              </w:rPr>
            </w:pPr>
            <w:r w:rsidRPr="00E03DFD">
              <w:rPr>
                <w:sz w:val="20"/>
              </w:rPr>
              <w:t>25344</w:t>
            </w:r>
          </w:p>
        </w:tc>
        <w:tc>
          <w:tcPr>
            <w:tcW w:w="1842" w:type="dxa"/>
          </w:tcPr>
          <w:p w14:paraId="2DF46145" w14:textId="77777777" w:rsidR="00A00B8E" w:rsidRPr="00E03DFD" w:rsidRDefault="00A00B8E" w:rsidP="008D2369">
            <w:pPr>
              <w:pStyle w:val="TAL"/>
              <w:rPr>
                <w:sz w:val="20"/>
              </w:rPr>
            </w:pPr>
            <w:r w:rsidRPr="00E03DFD">
              <w:rPr>
                <w:sz w:val="20"/>
              </w:rPr>
              <w:t>1</w:t>
            </w:r>
          </w:p>
        </w:tc>
      </w:tr>
    </w:tbl>
    <w:p w14:paraId="0884748B" w14:textId="77777777" w:rsidR="00F2115E" w:rsidRDefault="00F2115E" w:rsidP="002D6699">
      <w:pPr>
        <w:spacing w:beforeLines="50" w:before="120"/>
        <w:rPr>
          <w:sz w:val="20"/>
          <w:szCs w:val="20"/>
          <w:lang w:eastAsia="zh-CN"/>
        </w:rPr>
      </w:pPr>
    </w:p>
    <w:p w14:paraId="5C77B70F" w14:textId="38392385" w:rsidR="00F2115E" w:rsidRDefault="002D6699" w:rsidP="002D6699">
      <w:pPr>
        <w:rPr>
          <w:sz w:val="20"/>
          <w:szCs w:val="20"/>
        </w:rPr>
      </w:pPr>
      <w:r w:rsidRPr="002D6699">
        <w:rPr>
          <w:sz w:val="20"/>
          <w:szCs w:val="20"/>
        </w:rPr>
        <w:t xml:space="preserve">If the UE is configured with higher layer parameter </w:t>
      </w:r>
      <w:r w:rsidRPr="002D6699">
        <w:rPr>
          <w:i/>
          <w:sz w:val="20"/>
          <w:szCs w:val="20"/>
        </w:rPr>
        <w:t>ce-PDSCH-64QAM-Config-r15,</w:t>
      </w:r>
      <w:r w:rsidRPr="002D6699">
        <w:rPr>
          <w:iCs/>
          <w:sz w:val="20"/>
          <w:szCs w:val="20"/>
        </w:rPr>
        <w:t xml:space="preserve"> DL modulation scheme supports up to 64QAM in CE mode A.</w:t>
      </w:r>
      <w:r>
        <w:rPr>
          <w:iCs/>
          <w:sz w:val="20"/>
          <w:szCs w:val="20"/>
        </w:rPr>
        <w:t xml:space="preserve"> </w:t>
      </w:r>
      <w:r>
        <w:rPr>
          <w:rFonts w:hint="eastAsia"/>
          <w:sz w:val="20"/>
          <w:szCs w:val="20"/>
          <w:lang w:eastAsia="zh-CN"/>
        </w:rPr>
        <w:t>A</w:t>
      </w:r>
      <w:r w:rsidR="00F2115E" w:rsidRPr="00E76072">
        <w:rPr>
          <w:sz w:val="20"/>
          <w:szCs w:val="20"/>
          <w:lang w:eastAsia="zh-CN"/>
        </w:rPr>
        <w:t xml:space="preserve"> </w:t>
      </w:r>
      <w:r w:rsidR="00F2115E" w:rsidRPr="00E76072">
        <w:rPr>
          <w:sz w:val="20"/>
          <w:szCs w:val="20"/>
        </w:rPr>
        <w:t>5-bit "modulation and coding scheme" field is used in DCI for PDSCH</w:t>
      </w:r>
      <w:r w:rsidR="00F2115E">
        <w:rPr>
          <w:sz w:val="20"/>
          <w:szCs w:val="20"/>
        </w:rPr>
        <w:t xml:space="preserve"> scheduling</w:t>
      </w:r>
      <w:r w:rsidR="00F2115E" w:rsidRPr="00E76072">
        <w:rPr>
          <w:sz w:val="20"/>
          <w:szCs w:val="20"/>
        </w:rPr>
        <w:t xml:space="preserve">. </w:t>
      </w:r>
      <w:r w:rsidR="00721EC4">
        <w:rPr>
          <w:sz w:val="20"/>
          <w:szCs w:val="20"/>
          <w:lang w:eastAsia="zh-CN"/>
        </w:rPr>
        <w:t>T</w:t>
      </w:r>
      <w:r w:rsidR="00721EC4" w:rsidRPr="00E76072">
        <w:rPr>
          <w:sz w:val="20"/>
          <w:szCs w:val="20"/>
          <w:lang w:eastAsia="zh-CN"/>
        </w:rPr>
        <w:t xml:space="preserve">he </w:t>
      </w:r>
      <w:r w:rsidR="00721EC4" w:rsidRPr="00E76072">
        <w:rPr>
          <w:rFonts w:hint="eastAsia"/>
          <w:sz w:val="20"/>
          <w:szCs w:val="20"/>
          <w:lang w:eastAsia="zh-CN"/>
        </w:rPr>
        <w:t xml:space="preserve">MCS </w:t>
      </w:r>
      <w:r w:rsidR="00721EC4" w:rsidRPr="00E76072">
        <w:rPr>
          <w:sz w:val="20"/>
          <w:szCs w:val="20"/>
          <w:lang w:eastAsia="zh-CN"/>
        </w:rPr>
        <w:t xml:space="preserve">for PDSCH </w:t>
      </w:r>
      <w:r w:rsidR="00721EC4" w:rsidRPr="00E76072">
        <w:rPr>
          <w:sz w:val="20"/>
          <w:szCs w:val="20"/>
        </w:rPr>
        <w:t>is indicated based on Table 7.1.7.1-1</w:t>
      </w:r>
      <w:r w:rsidR="000C1AE2">
        <w:rPr>
          <w:sz w:val="20"/>
          <w:szCs w:val="20"/>
        </w:rPr>
        <w:t xml:space="preserve"> in </w:t>
      </w:r>
      <w:r w:rsidR="000C1AE2">
        <w:rPr>
          <w:sz w:val="20"/>
          <w:szCs w:val="20"/>
          <w:lang w:eastAsia="zh-CN"/>
        </w:rPr>
        <w:t>TS</w:t>
      </w:r>
      <w:r w:rsidR="000C1AE2">
        <w:rPr>
          <w:sz w:val="20"/>
          <w:szCs w:val="20"/>
        </w:rPr>
        <w:t xml:space="preserve">36.213 </w:t>
      </w:r>
      <w:r w:rsidR="000C1AE2" w:rsidRPr="00435994">
        <w:rPr>
          <w:sz w:val="20"/>
          <w:szCs w:val="20"/>
          <w:vertAlign w:val="superscript"/>
        </w:rPr>
        <w:t>[2]</w:t>
      </w:r>
      <w:r w:rsidR="00721EC4">
        <w:rPr>
          <w:sz w:val="20"/>
          <w:szCs w:val="20"/>
        </w:rPr>
        <w:t xml:space="preserve">. </w:t>
      </w:r>
      <w:r w:rsidRPr="002D6699">
        <w:rPr>
          <w:sz w:val="20"/>
          <w:szCs w:val="20"/>
        </w:rPr>
        <w:t>But the maximum DL TBS is also restricted to 1000 bits.</w:t>
      </w:r>
    </w:p>
    <w:p w14:paraId="7820EC7D" w14:textId="6E0C53C0" w:rsidR="0016362A" w:rsidRPr="002D6699" w:rsidRDefault="002D6699" w:rsidP="002D6699">
      <w:pPr>
        <w:rPr>
          <w:b/>
          <w:sz w:val="20"/>
          <w:szCs w:val="20"/>
          <w:u w:val="single"/>
        </w:rPr>
      </w:pPr>
      <w:r w:rsidRPr="002D6699">
        <w:rPr>
          <w:rFonts w:hint="eastAsia"/>
          <w:b/>
          <w:sz w:val="20"/>
          <w:szCs w:val="20"/>
          <w:u w:val="single"/>
        </w:rPr>
        <w:t>Clarification</w:t>
      </w:r>
      <w:r w:rsidRPr="002D6699">
        <w:rPr>
          <w:b/>
          <w:sz w:val="20"/>
          <w:szCs w:val="20"/>
          <w:u w:val="single"/>
        </w:rPr>
        <w:t xml:space="preserve"> </w:t>
      </w:r>
      <w:r w:rsidRPr="002D6699">
        <w:rPr>
          <w:rFonts w:hint="eastAsia"/>
          <w:b/>
          <w:sz w:val="20"/>
          <w:szCs w:val="20"/>
          <w:u w:val="single"/>
        </w:rPr>
        <w:t>of</w:t>
      </w:r>
      <w:r w:rsidRPr="002D6699">
        <w:rPr>
          <w:b/>
          <w:sz w:val="20"/>
          <w:szCs w:val="20"/>
          <w:u w:val="single"/>
        </w:rPr>
        <w:t xml:space="preserve"> </w:t>
      </w:r>
      <w:r w:rsidRPr="002D6699">
        <w:rPr>
          <w:rFonts w:hint="eastAsia"/>
          <w:b/>
          <w:sz w:val="20"/>
          <w:szCs w:val="20"/>
          <w:u w:val="single"/>
        </w:rPr>
        <w:t>TBS</w:t>
      </w:r>
      <w:r w:rsidRPr="002D6699">
        <w:rPr>
          <w:b/>
          <w:sz w:val="20"/>
          <w:szCs w:val="20"/>
          <w:u w:val="single"/>
        </w:rPr>
        <w:t xml:space="preserve"> </w:t>
      </w:r>
      <w:r w:rsidRPr="002D6699">
        <w:rPr>
          <w:rFonts w:hint="eastAsia"/>
          <w:b/>
          <w:sz w:val="20"/>
          <w:szCs w:val="20"/>
          <w:u w:val="single"/>
        </w:rPr>
        <w:t>range</w:t>
      </w:r>
    </w:p>
    <w:p w14:paraId="7DBE9CE6" w14:textId="04F80CC2" w:rsidR="002D6699" w:rsidRPr="002D6699" w:rsidRDefault="002D6699" w:rsidP="002D6699">
      <w:pPr>
        <w:rPr>
          <w:sz w:val="20"/>
          <w:szCs w:val="20"/>
        </w:rPr>
      </w:pPr>
      <w:r w:rsidRPr="002D6699">
        <w:rPr>
          <w:rFonts w:hint="eastAsia"/>
          <w:sz w:val="20"/>
          <w:szCs w:val="20"/>
        </w:rPr>
        <w:t>I</w:t>
      </w:r>
      <w:r w:rsidRPr="002D6699">
        <w:rPr>
          <w:sz w:val="20"/>
          <w:szCs w:val="20"/>
        </w:rPr>
        <w:t xml:space="preserve">t needs to be clarified which </w:t>
      </w:r>
      <w:r w:rsidR="000C1AE2">
        <w:rPr>
          <w:sz w:val="20"/>
          <w:szCs w:val="20"/>
        </w:rPr>
        <w:t xml:space="preserve">one of the following </w:t>
      </w:r>
      <w:r w:rsidRPr="002D6699">
        <w:rPr>
          <w:sz w:val="20"/>
          <w:szCs w:val="20"/>
        </w:rPr>
        <w:t>option</w:t>
      </w:r>
      <w:r w:rsidR="000C1AE2">
        <w:rPr>
          <w:sz w:val="20"/>
          <w:szCs w:val="20"/>
        </w:rPr>
        <w:t>s</w:t>
      </w:r>
      <w:r w:rsidRPr="002D6699">
        <w:rPr>
          <w:sz w:val="20"/>
          <w:szCs w:val="20"/>
        </w:rPr>
        <w:t xml:space="preserve"> is applicable to support a maximum DL TBS of 1736 bits in Rel-17. </w:t>
      </w:r>
    </w:p>
    <w:p w14:paraId="14962A21" w14:textId="77777777" w:rsidR="002D6699" w:rsidRPr="002D6699" w:rsidRDefault="002D6699" w:rsidP="002D6699">
      <w:pPr>
        <w:pStyle w:val="af3"/>
        <w:numPr>
          <w:ilvl w:val="0"/>
          <w:numId w:val="18"/>
        </w:numPr>
        <w:ind w:firstLineChars="0"/>
        <w:rPr>
          <w:sz w:val="20"/>
          <w:szCs w:val="20"/>
        </w:rPr>
      </w:pPr>
      <w:r w:rsidRPr="002D6699">
        <w:rPr>
          <w:sz w:val="20"/>
          <w:szCs w:val="20"/>
        </w:rPr>
        <w:t>Option 1: DL TBS less than or equal to 1736 bits can be used for each N</w:t>
      </w:r>
      <w:r w:rsidRPr="002D6699">
        <w:rPr>
          <w:sz w:val="20"/>
          <w:szCs w:val="20"/>
          <w:vertAlign w:val="subscript"/>
        </w:rPr>
        <w:t>PRB</w:t>
      </w:r>
    </w:p>
    <w:p w14:paraId="5FDAF027" w14:textId="77777777" w:rsidR="002D6699" w:rsidRPr="002D6699" w:rsidRDefault="002D6699" w:rsidP="002D6699">
      <w:pPr>
        <w:pStyle w:val="af3"/>
        <w:numPr>
          <w:ilvl w:val="0"/>
          <w:numId w:val="18"/>
        </w:numPr>
        <w:ind w:firstLineChars="0"/>
        <w:rPr>
          <w:sz w:val="20"/>
          <w:szCs w:val="20"/>
        </w:rPr>
      </w:pPr>
      <w:r w:rsidRPr="002D6699">
        <w:rPr>
          <w:sz w:val="20"/>
          <w:szCs w:val="20"/>
        </w:rPr>
        <w:lastRenderedPageBreak/>
        <w:t>Option 2: DL TBS less than or equal to TBS14 can be used for each N</w:t>
      </w:r>
      <w:r w:rsidRPr="002D6699">
        <w:rPr>
          <w:sz w:val="20"/>
          <w:szCs w:val="20"/>
          <w:vertAlign w:val="subscript"/>
        </w:rPr>
        <w:t>PRB</w:t>
      </w:r>
    </w:p>
    <w:p w14:paraId="6D3C02E6" w14:textId="09D147CB" w:rsidR="002D6699" w:rsidRPr="002D6699" w:rsidRDefault="002D6699" w:rsidP="000561AC">
      <w:pPr>
        <w:spacing w:beforeLines="50" w:before="120"/>
        <w:rPr>
          <w:sz w:val="20"/>
          <w:szCs w:val="20"/>
        </w:rPr>
      </w:pPr>
      <w:r w:rsidRPr="002D6699">
        <w:rPr>
          <w:sz w:val="20"/>
          <w:szCs w:val="20"/>
        </w:rPr>
        <w:t xml:space="preserve">If DL modulation scheme supports up to 16QAM in CE mode A, </w:t>
      </w:r>
      <w:r w:rsidRPr="002D6699">
        <w:rPr>
          <w:rFonts w:hint="eastAsia"/>
          <w:sz w:val="20"/>
          <w:szCs w:val="20"/>
        </w:rPr>
        <w:t>f</w:t>
      </w:r>
      <w:r w:rsidRPr="002D6699">
        <w:rPr>
          <w:sz w:val="20"/>
          <w:szCs w:val="20"/>
        </w:rPr>
        <w:t>or Option 1</w:t>
      </w:r>
      <w:r>
        <w:rPr>
          <w:sz w:val="20"/>
          <w:szCs w:val="20"/>
          <w:lang w:eastAsia="zh-CN"/>
        </w:rPr>
        <w:t xml:space="preserve">, </w:t>
      </w:r>
      <w:r w:rsidRPr="002D6699">
        <w:rPr>
          <w:sz w:val="20"/>
          <w:szCs w:val="20"/>
        </w:rPr>
        <w:t>TBS table</w:t>
      </w:r>
      <w:r>
        <w:rPr>
          <w:rFonts w:hint="eastAsia"/>
          <w:sz w:val="20"/>
          <w:szCs w:val="20"/>
          <w:lang w:eastAsia="zh-CN"/>
        </w:rPr>
        <w:t>,</w:t>
      </w:r>
      <w:r>
        <w:rPr>
          <w:sz w:val="20"/>
          <w:szCs w:val="20"/>
          <w:lang w:eastAsia="zh-CN"/>
        </w:rPr>
        <w:t xml:space="preserve"> </w:t>
      </w:r>
      <w:r w:rsidRPr="002D6699">
        <w:rPr>
          <w:sz w:val="20"/>
          <w:szCs w:val="20"/>
        </w:rPr>
        <w:t xml:space="preserve">MCS table and CQI table need to be redesigned since additional TBS and MCS entries are introduced for 4-bit modulation and coding schemes. </w:t>
      </w:r>
      <w:r w:rsidRPr="002D6699">
        <w:rPr>
          <w:rFonts w:hint="eastAsia"/>
          <w:sz w:val="20"/>
          <w:szCs w:val="20"/>
        </w:rPr>
        <w:t>F</w:t>
      </w:r>
      <w:r w:rsidRPr="002D6699">
        <w:rPr>
          <w:sz w:val="20"/>
          <w:szCs w:val="20"/>
        </w:rPr>
        <w:t>or Option 2</w:t>
      </w:r>
      <w:r>
        <w:rPr>
          <w:rFonts w:hint="eastAsia"/>
          <w:sz w:val="20"/>
          <w:szCs w:val="20"/>
          <w:lang w:eastAsia="zh-CN"/>
        </w:rPr>
        <w:t>,</w:t>
      </w:r>
      <w:r>
        <w:rPr>
          <w:sz w:val="20"/>
          <w:szCs w:val="20"/>
          <w:lang w:eastAsia="zh-CN"/>
        </w:rPr>
        <w:t xml:space="preserve"> </w:t>
      </w:r>
      <w:r w:rsidRPr="002D6699">
        <w:rPr>
          <w:sz w:val="20"/>
          <w:szCs w:val="20"/>
        </w:rPr>
        <w:t>the current TBS table, MCS table, CQI table and DCI indication are not affected. According to the objective of WI, Option 2 should be adopted.</w:t>
      </w:r>
    </w:p>
    <w:p w14:paraId="32481FA0" w14:textId="0E427F90" w:rsidR="002D6699" w:rsidRPr="002D6699" w:rsidRDefault="002D6699" w:rsidP="000561AC">
      <w:pPr>
        <w:spacing w:after="240"/>
        <w:rPr>
          <w:b/>
          <w:i/>
          <w:sz w:val="20"/>
          <w:szCs w:val="20"/>
        </w:rPr>
      </w:pPr>
      <w:r w:rsidRPr="002D6699">
        <w:rPr>
          <w:b/>
          <w:i/>
          <w:sz w:val="20"/>
          <w:szCs w:val="20"/>
        </w:rPr>
        <w:t>Proposal 1: Fo</w:t>
      </w:r>
      <w:r w:rsidR="00C30960">
        <w:rPr>
          <w:b/>
          <w:i/>
          <w:sz w:val="20"/>
          <w:szCs w:val="20"/>
        </w:rPr>
        <w:t xml:space="preserve">r DL TBS increase for 16QAM, </w:t>
      </w:r>
      <w:r w:rsidRPr="002D6699">
        <w:rPr>
          <w:b/>
          <w:i/>
          <w:sz w:val="20"/>
          <w:szCs w:val="20"/>
        </w:rPr>
        <w:t>TBS less than or equal to TBS14 can be used for each N</w:t>
      </w:r>
      <w:r w:rsidRPr="002D6699">
        <w:rPr>
          <w:b/>
          <w:i/>
          <w:sz w:val="20"/>
          <w:szCs w:val="20"/>
          <w:vertAlign w:val="subscript"/>
        </w:rPr>
        <w:t>PRB</w:t>
      </w:r>
      <w:r w:rsidRPr="002D6699">
        <w:rPr>
          <w:b/>
          <w:i/>
          <w:sz w:val="20"/>
          <w:szCs w:val="20"/>
        </w:rPr>
        <w:t>.</w:t>
      </w:r>
    </w:p>
    <w:p w14:paraId="73091D82" w14:textId="5F8DAF10" w:rsidR="002D6699" w:rsidRPr="002D6699" w:rsidRDefault="002D6699" w:rsidP="000561AC">
      <w:pPr>
        <w:spacing w:beforeLines="50" w:before="120"/>
        <w:rPr>
          <w:sz w:val="20"/>
          <w:szCs w:val="20"/>
        </w:rPr>
      </w:pPr>
      <w:r w:rsidRPr="00C32019">
        <w:rPr>
          <w:sz w:val="20"/>
          <w:szCs w:val="20"/>
        </w:rPr>
        <w:t xml:space="preserve">If </w:t>
      </w:r>
      <w:r w:rsidRPr="002D6699">
        <w:rPr>
          <w:sz w:val="20"/>
          <w:szCs w:val="20"/>
        </w:rPr>
        <w:t>DL modulation scheme supports up to 64QAM in CE mode A, it needs to be confirmed whether 64QAM and maximum DL TBS of 1736</w:t>
      </w:r>
      <w:r w:rsidR="00AE2059">
        <w:rPr>
          <w:rFonts w:hint="eastAsia"/>
          <w:sz w:val="20"/>
          <w:szCs w:val="20"/>
          <w:lang w:eastAsia="zh-CN"/>
        </w:rPr>
        <w:t xml:space="preserve"> bits</w:t>
      </w:r>
      <w:r w:rsidRPr="002D6699">
        <w:rPr>
          <w:sz w:val="20"/>
          <w:szCs w:val="20"/>
        </w:rPr>
        <w:t xml:space="preserve"> can be configured together. In our opinion, it is beneficial that 64QAM is configured with 1736 bits to achieve higher DL data rate. Moreover, the current TBS table, MCS table, CQI table and DCI indication are not affected since the existing 64QAM MCS table support 5-bit modulation and coding schemes. </w:t>
      </w:r>
      <w:r w:rsidRPr="002D6699">
        <w:rPr>
          <w:rFonts w:hint="eastAsia"/>
          <w:sz w:val="20"/>
          <w:szCs w:val="20"/>
        </w:rPr>
        <w:t>So</w:t>
      </w:r>
      <w:r w:rsidRPr="002D6699">
        <w:rPr>
          <w:sz w:val="20"/>
          <w:szCs w:val="20"/>
        </w:rPr>
        <w:t xml:space="preserve"> Option 1 should be adopted. </w:t>
      </w:r>
    </w:p>
    <w:p w14:paraId="3FBE0900" w14:textId="2824804B" w:rsidR="002D6699" w:rsidRPr="002D6699" w:rsidRDefault="002D6699" w:rsidP="000561AC">
      <w:pPr>
        <w:spacing w:after="240"/>
        <w:rPr>
          <w:b/>
          <w:i/>
          <w:sz w:val="20"/>
          <w:szCs w:val="20"/>
        </w:rPr>
      </w:pPr>
      <w:r w:rsidRPr="002D6699">
        <w:rPr>
          <w:rFonts w:hint="eastAsia"/>
          <w:b/>
          <w:i/>
          <w:sz w:val="20"/>
          <w:szCs w:val="20"/>
        </w:rPr>
        <w:t>P</w:t>
      </w:r>
      <w:r w:rsidRPr="002D6699">
        <w:rPr>
          <w:b/>
          <w:i/>
          <w:sz w:val="20"/>
          <w:szCs w:val="20"/>
        </w:rPr>
        <w:t>roposal 2: For DL TBS increase for 64QAM, TBS less than or equal to 1736 bits can be used for each N</w:t>
      </w:r>
      <w:r w:rsidRPr="002D6699">
        <w:rPr>
          <w:b/>
          <w:i/>
          <w:sz w:val="20"/>
          <w:szCs w:val="20"/>
          <w:vertAlign w:val="subscript"/>
        </w:rPr>
        <w:t>PRB</w:t>
      </w:r>
      <w:r>
        <w:rPr>
          <w:b/>
          <w:i/>
          <w:sz w:val="20"/>
          <w:szCs w:val="20"/>
        </w:rPr>
        <w:t>.</w:t>
      </w:r>
    </w:p>
    <w:p w14:paraId="51600619" w14:textId="068D00FC" w:rsidR="00872663" w:rsidRPr="002D6699" w:rsidRDefault="002D6699" w:rsidP="002D6699">
      <w:pPr>
        <w:rPr>
          <w:b/>
          <w:sz w:val="20"/>
          <w:szCs w:val="20"/>
          <w:u w:val="single"/>
          <w:lang w:eastAsia="zh-CN"/>
        </w:rPr>
      </w:pPr>
      <w:r w:rsidRPr="002D6699">
        <w:rPr>
          <w:rFonts w:hint="eastAsia"/>
          <w:b/>
          <w:iCs/>
          <w:sz w:val="20"/>
          <w:szCs w:val="20"/>
          <w:u w:val="single"/>
        </w:rPr>
        <w:t>TBS</w:t>
      </w:r>
      <w:r w:rsidRPr="002D6699">
        <w:rPr>
          <w:b/>
          <w:iCs/>
          <w:sz w:val="20"/>
          <w:szCs w:val="20"/>
          <w:u w:val="single"/>
        </w:rPr>
        <w:t xml:space="preserve"> </w:t>
      </w:r>
      <w:r w:rsidRPr="002D6699">
        <w:rPr>
          <w:rFonts w:hint="eastAsia"/>
          <w:b/>
          <w:iCs/>
          <w:sz w:val="20"/>
          <w:szCs w:val="20"/>
          <w:u w:val="single"/>
        </w:rPr>
        <w:t>restriction</w:t>
      </w:r>
      <w:r w:rsidRPr="002D6699">
        <w:rPr>
          <w:b/>
          <w:iCs/>
          <w:sz w:val="20"/>
          <w:szCs w:val="20"/>
          <w:u w:val="single"/>
        </w:rPr>
        <w:t xml:space="preserve"> </w:t>
      </w:r>
      <w:r w:rsidRPr="002D6699">
        <w:rPr>
          <w:rFonts w:hint="eastAsia"/>
          <w:b/>
          <w:iCs/>
          <w:sz w:val="20"/>
          <w:szCs w:val="20"/>
          <w:u w:val="single"/>
        </w:rPr>
        <w:t>in</w:t>
      </w:r>
      <w:r w:rsidRPr="002D6699">
        <w:rPr>
          <w:b/>
          <w:iCs/>
          <w:sz w:val="20"/>
          <w:szCs w:val="20"/>
          <w:u w:val="single"/>
        </w:rPr>
        <w:t xml:space="preserve"> 36.213</w:t>
      </w:r>
    </w:p>
    <w:p w14:paraId="5CE78301" w14:textId="4432BCA8" w:rsidR="001F7734" w:rsidRPr="002D6699" w:rsidRDefault="002D6699" w:rsidP="002D6699">
      <w:pPr>
        <w:rPr>
          <w:sz w:val="20"/>
          <w:szCs w:val="20"/>
          <w:lang w:eastAsia="zh-CN"/>
        </w:rPr>
      </w:pPr>
      <w:r w:rsidRPr="002D6699">
        <w:rPr>
          <w:rFonts w:eastAsia="宋体"/>
          <w:sz w:val="20"/>
          <w:szCs w:val="20"/>
          <w:lang w:eastAsia="zh-CN"/>
        </w:rPr>
        <w:t xml:space="preserve">Maximum DL TBS of 1736 bits can be supported for HD-FDD Cat. M1 UEs in CE mode A. Then, </w:t>
      </w:r>
      <w:r w:rsidR="00636EC7" w:rsidRPr="002D6699">
        <w:rPr>
          <w:sz w:val="20"/>
          <w:szCs w:val="20"/>
          <w:lang w:eastAsia="zh-CN"/>
        </w:rPr>
        <w:t>some descriptions in TS36.213</w:t>
      </w:r>
      <w:r w:rsidR="00F2115E" w:rsidRPr="002D6699">
        <w:rPr>
          <w:sz w:val="20"/>
          <w:szCs w:val="20"/>
          <w:lang w:eastAsia="zh-CN"/>
        </w:rPr>
        <w:t xml:space="preserve"> </w:t>
      </w:r>
      <w:r w:rsidR="00636EC7" w:rsidRPr="002D6699">
        <w:rPr>
          <w:sz w:val="20"/>
          <w:szCs w:val="20"/>
          <w:lang w:eastAsia="zh-CN"/>
        </w:rPr>
        <w:t xml:space="preserve">need to be </w:t>
      </w:r>
      <w:r w:rsidR="00636EC7" w:rsidRPr="002D6699">
        <w:rPr>
          <w:sz w:val="20"/>
          <w:szCs w:val="20"/>
        </w:rPr>
        <w:t xml:space="preserve">modified. </w:t>
      </w:r>
      <w:r w:rsidR="00465882" w:rsidRPr="002D6699">
        <w:rPr>
          <w:rFonts w:hint="eastAsia"/>
          <w:sz w:val="20"/>
          <w:szCs w:val="20"/>
        </w:rPr>
        <w:t xml:space="preserve">In particular, </w:t>
      </w:r>
      <w:bookmarkEnd w:id="9"/>
      <w:r w:rsidR="001F7734" w:rsidRPr="002D6699">
        <w:rPr>
          <w:sz w:val="20"/>
          <w:szCs w:val="20"/>
        </w:rPr>
        <w:t>for the UE configured with 6PRB PDSCH bandwidth</w:t>
      </w:r>
      <w:r w:rsidR="00465882" w:rsidRPr="002D6699">
        <w:rPr>
          <w:sz w:val="20"/>
          <w:szCs w:val="20"/>
        </w:rPr>
        <w:t xml:space="preserve">, TS36.213 has following specifications: </w:t>
      </w:r>
    </w:p>
    <w:p w14:paraId="38999B66" w14:textId="77777777" w:rsidR="001F7734" w:rsidRPr="002D6699" w:rsidRDefault="001F7734" w:rsidP="002D6699">
      <w:pPr>
        <w:pStyle w:val="B3"/>
        <w:spacing w:after="120"/>
        <w:rPr>
          <w:lang w:eastAsia="zh-CN"/>
        </w:rPr>
      </w:pPr>
      <w:r w:rsidRPr="002D6699">
        <w:t>-</w:t>
      </w:r>
      <w:r w:rsidRPr="002D6699">
        <w:tab/>
        <w:t xml:space="preserve">if the UE is configured with higher layer parameter </w:t>
      </w:r>
      <w:r w:rsidRPr="002D6699">
        <w:rPr>
          <w:i/>
          <w:lang w:eastAsia="zh-CN"/>
        </w:rPr>
        <w:t>ce-PDSCH-64QAM-Config-r15</w:t>
      </w:r>
      <w:r w:rsidRPr="002D6699">
        <w:rPr>
          <w:lang w:eastAsia="zh-CN"/>
        </w:rPr>
        <w:t xml:space="preserve"> and the </w:t>
      </w:r>
      <w:r w:rsidRPr="002D6699">
        <w:t>MPDCCH DCI format 6-1A is mapped onto the UE specific search space and</w:t>
      </w:r>
      <w:r w:rsidRPr="002D6699">
        <w:rPr>
          <w:rFonts w:hint="eastAsia"/>
        </w:rPr>
        <w:t xml:space="preserve"> </w:t>
      </w:r>
      <w:r w:rsidRPr="002D6699">
        <w:t>the repetition number field in the DCI indicates PDSCH repetition level 1</w:t>
      </w:r>
      <w:r w:rsidRPr="002D6699">
        <w:rPr>
          <w:lang w:eastAsia="zh-CN"/>
        </w:rPr>
        <w:t>,</w:t>
      </w:r>
    </w:p>
    <w:p w14:paraId="77EB7051" w14:textId="77777777" w:rsidR="001F7734" w:rsidRPr="002D6699" w:rsidRDefault="001F7734" w:rsidP="002D6699">
      <w:pPr>
        <w:pStyle w:val="B4"/>
        <w:spacing w:after="120"/>
      </w:pPr>
      <w:r w:rsidRPr="002D6699">
        <w:t>-</w:t>
      </w:r>
      <w:r w:rsidRPr="002D6699">
        <w:tab/>
        <w:t xml:space="preserve">set </w:t>
      </w:r>
      <w:r w:rsidRPr="002D6699">
        <w:rPr>
          <w:position w:val="-6"/>
        </w:rPr>
        <w:object w:dxaOrig="540" w:dyaOrig="279" w14:anchorId="7F7FC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1.55pt" o:ole="">
            <v:imagedata r:id="rId14" o:title=""/>
          </v:shape>
          <o:OLEObject Type="Embed" ProgID="Equation.DSMT4" ShapeID="_x0000_i1025" DrawAspect="Content" ObjectID="_1664956835" r:id="rId15"/>
        </w:object>
      </w:r>
      <w:r w:rsidRPr="002D6699">
        <w:t xml:space="preserve"> to the TBS determined by the procedure in Subclause 7.1.7.2.1,</w:t>
      </w:r>
    </w:p>
    <w:p w14:paraId="1E40D295" w14:textId="77777777" w:rsidR="001F7734" w:rsidRPr="002D6699" w:rsidRDefault="001F7734" w:rsidP="002D6699">
      <w:pPr>
        <w:pStyle w:val="B4"/>
        <w:spacing w:after="120"/>
      </w:pPr>
      <w:r w:rsidRPr="002D6699">
        <w:t>-</w:t>
      </w:r>
      <w:r w:rsidRPr="002D6699">
        <w:tab/>
      </w:r>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p>
    <w:p w14:paraId="37DB5B0C" w14:textId="77777777" w:rsidR="001F7734" w:rsidRPr="002D6699" w:rsidRDefault="001F7734" w:rsidP="002D6699">
      <w:pPr>
        <w:pStyle w:val="B3"/>
        <w:spacing w:after="120"/>
      </w:pPr>
      <w:r w:rsidRPr="002D6699">
        <w:t>-</w:t>
      </w:r>
      <w:r w:rsidRPr="002D6699">
        <w:tab/>
        <w:t>otherwise</w:t>
      </w:r>
    </w:p>
    <w:p w14:paraId="7540A8AF" w14:textId="77777777" w:rsidR="001F7734" w:rsidRPr="002D6699" w:rsidRDefault="001F7734" w:rsidP="002D6699">
      <w:pPr>
        <w:pStyle w:val="B4"/>
        <w:spacing w:after="120"/>
      </w:pPr>
      <w:r w:rsidRPr="002D6699">
        <w:t>-</w:t>
      </w:r>
      <w:r w:rsidRPr="002D6699">
        <w:tab/>
        <w:t>TBS is determined by the procedure in Subclause 7.1.7.2.1</w:t>
      </w:r>
    </w:p>
    <w:p w14:paraId="233D14C4" w14:textId="441B3E4A" w:rsidR="003E3FDF" w:rsidRPr="002D6699" w:rsidRDefault="00190219" w:rsidP="002D6699">
      <w:pPr>
        <w:rPr>
          <w:rFonts w:eastAsia="等线"/>
          <w:sz w:val="20"/>
          <w:szCs w:val="20"/>
          <w:lang w:eastAsia="zh-CN"/>
        </w:rPr>
      </w:pPr>
      <w:r w:rsidRPr="002D6699">
        <w:rPr>
          <w:sz w:val="20"/>
          <w:szCs w:val="20"/>
          <w:lang w:val="en-GB" w:eastAsia="zh-CN"/>
        </w:rPr>
        <w:t>Wherein, the description of “</w:t>
      </w:r>
      <m:oMath>
        <m:r>
          <w:rPr>
            <w:rFonts w:ascii="Cambria Math"/>
            <w:sz w:val="20"/>
            <w:szCs w:val="20"/>
          </w:rPr>
          <m:t>TBS=</m:t>
        </m:r>
        <m:func>
          <m:funcPr>
            <m:ctrlPr>
              <w:rPr>
                <w:rFonts w:ascii="Cambria Math" w:hAnsi="Cambria Math"/>
                <w:i/>
                <w:sz w:val="20"/>
                <w:szCs w:val="20"/>
              </w:rPr>
            </m:ctrlPr>
          </m:funcPr>
          <m:fName>
            <m:r>
              <w:rPr>
                <w:rFonts w:ascii="Cambria Math"/>
                <w:sz w:val="20"/>
                <w:szCs w:val="20"/>
              </w:rPr>
              <m:t>min</m:t>
            </m:r>
          </m:fName>
          <m:e>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sz w:val="20"/>
                          <w:szCs w:val="20"/>
                        </w:rPr>
                        <m:t>TB</m:t>
                      </m:r>
                      <m:sSup>
                        <m:sSupPr>
                          <m:ctrlPr>
                            <w:rPr>
                              <w:rFonts w:ascii="Cambria Math" w:hAnsi="Cambria Math"/>
                              <w:i/>
                              <w:sz w:val="20"/>
                              <w:szCs w:val="20"/>
                            </w:rPr>
                          </m:ctrlPr>
                        </m:sSupPr>
                        <m:e>
                          <m:r>
                            <w:rPr>
                              <w:rFonts w:ascii="Cambria Math"/>
                              <w:sz w:val="20"/>
                              <w:szCs w:val="20"/>
                            </w:rPr>
                            <m:t>S</m:t>
                          </m:r>
                        </m:e>
                        <m:sup>
                          <m:r>
                            <w:rPr>
                              <w:rFonts w:ascii="Cambria Math" w:hint="eastAsia"/>
                              <w:sz w:val="20"/>
                              <w:szCs w:val="20"/>
                            </w:rPr>
                            <m:t>'</m:t>
                          </m:r>
                        </m:sup>
                      </m:sSup>
                      <m:r>
                        <w:rPr>
                          <w:rFonts w:ascii="Cambria Math"/>
                          <w:sz w:val="20"/>
                          <w:szCs w:val="20"/>
                        </w:rPr>
                        <m:t>,</m:t>
                      </m:r>
                    </m:e>
                    <m:e>
                      <m:r>
                        <w:rPr>
                          <w:rFonts w:ascii="Cambria Math"/>
                          <w:sz w:val="20"/>
                          <w:szCs w:val="20"/>
                        </w:rPr>
                        <m:t>1000</m:t>
                      </m:r>
                    </m:e>
                  </m:mr>
                </m:m>
              </m:e>
            </m:d>
          </m:e>
        </m:func>
      </m:oMath>
      <w:r w:rsidRPr="002D6699">
        <w:rPr>
          <w:sz w:val="20"/>
          <w:szCs w:val="20"/>
          <w:lang w:eastAsia="zh-CN"/>
        </w:rPr>
        <w:t xml:space="preserve">” </w:t>
      </w:r>
      <w:r w:rsidR="000473D9">
        <w:rPr>
          <w:rFonts w:hint="eastAsia"/>
          <w:sz w:val="20"/>
          <w:szCs w:val="20"/>
          <w:lang w:eastAsia="zh-CN"/>
        </w:rPr>
        <w:t xml:space="preserve">can be change to </w:t>
      </w:r>
      <w:r w:rsidR="003E3FDF" w:rsidRPr="002D6699">
        <w:rPr>
          <w:sz w:val="20"/>
          <w:szCs w:val="20"/>
          <w:lang w:eastAsia="zh-CN"/>
        </w:rPr>
        <w:t>“</w:t>
      </w:r>
      <m:oMath>
        <m:r>
          <w:rPr>
            <w:rFonts w:ascii="Cambria Math"/>
            <w:sz w:val="20"/>
            <w:szCs w:val="20"/>
          </w:rPr>
          <m:t>TBS=</m:t>
        </m:r>
        <m:func>
          <m:funcPr>
            <m:ctrlPr>
              <w:rPr>
                <w:rFonts w:ascii="Cambria Math" w:hAnsi="Cambria Math"/>
                <w:i/>
                <w:sz w:val="20"/>
                <w:szCs w:val="20"/>
              </w:rPr>
            </m:ctrlPr>
          </m:funcPr>
          <m:fName>
            <m:r>
              <w:rPr>
                <w:rFonts w:ascii="Cambria Math"/>
                <w:sz w:val="20"/>
                <w:szCs w:val="20"/>
              </w:rPr>
              <m:t>min</m:t>
            </m:r>
          </m:fName>
          <m:e>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sz w:val="20"/>
                          <w:szCs w:val="20"/>
                        </w:rPr>
                        <m:t>TB</m:t>
                      </m:r>
                      <m:sSup>
                        <m:sSupPr>
                          <m:ctrlPr>
                            <w:rPr>
                              <w:rFonts w:ascii="Cambria Math" w:hAnsi="Cambria Math"/>
                              <w:i/>
                              <w:sz w:val="20"/>
                              <w:szCs w:val="20"/>
                            </w:rPr>
                          </m:ctrlPr>
                        </m:sSupPr>
                        <m:e>
                          <m:r>
                            <w:rPr>
                              <w:rFonts w:ascii="Cambria Math"/>
                              <w:sz w:val="20"/>
                              <w:szCs w:val="20"/>
                            </w:rPr>
                            <m:t>S</m:t>
                          </m:r>
                        </m:e>
                        <m:sup>
                          <m:r>
                            <w:rPr>
                              <w:rFonts w:ascii="Cambria Math"/>
                              <w:sz w:val="20"/>
                              <w:szCs w:val="20"/>
                            </w:rPr>
                            <m:t>'</m:t>
                          </m:r>
                        </m:sup>
                      </m:sSup>
                      <m:r>
                        <w:rPr>
                          <w:rFonts w:ascii="Cambria Math"/>
                          <w:sz w:val="20"/>
                          <w:szCs w:val="20"/>
                        </w:rPr>
                        <m:t>,</m:t>
                      </m:r>
                    </m:e>
                    <m:e>
                      <m:r>
                        <w:rPr>
                          <w:rFonts w:ascii="Cambria Math"/>
                          <w:sz w:val="20"/>
                          <w:szCs w:val="20"/>
                        </w:rPr>
                        <m:t>1736</m:t>
                      </m:r>
                    </m:e>
                  </m:mr>
                </m:m>
              </m:e>
            </m:d>
          </m:e>
        </m:func>
      </m:oMath>
      <w:r w:rsidR="003E3FDF" w:rsidRPr="002D6699">
        <w:rPr>
          <w:rFonts w:hint="eastAsia"/>
          <w:sz w:val="20"/>
          <w:szCs w:val="20"/>
          <w:lang w:eastAsia="zh-CN"/>
        </w:rPr>
        <w:t xml:space="preserve"> </w:t>
      </w:r>
      <w:r w:rsidR="003E3FDF" w:rsidRPr="002D6699">
        <w:rPr>
          <w:sz w:val="20"/>
          <w:szCs w:val="20"/>
          <w:lang w:eastAsia="zh-CN"/>
        </w:rPr>
        <w:t xml:space="preserve">when </w:t>
      </w:r>
      <w:r w:rsidR="003E3FDF" w:rsidRPr="002D6699">
        <w:rPr>
          <w:rFonts w:eastAsia="等线"/>
          <w:i/>
          <w:sz w:val="20"/>
          <w:szCs w:val="20"/>
          <w:lang w:eastAsia="zh-CN"/>
        </w:rPr>
        <w:t>maximum DL TBS of 1736 bits</w:t>
      </w:r>
      <w:r w:rsidR="003E3FDF" w:rsidRPr="002D6699">
        <w:rPr>
          <w:rFonts w:eastAsia="等线"/>
          <w:sz w:val="20"/>
          <w:szCs w:val="20"/>
          <w:lang w:eastAsia="zh-CN"/>
        </w:rPr>
        <w:t xml:space="preserve"> is configured</w:t>
      </w:r>
      <w:r w:rsidR="003E3FDF" w:rsidRPr="002D6699">
        <w:rPr>
          <w:rFonts w:eastAsia="等线" w:hint="eastAsia"/>
          <w:sz w:val="20"/>
          <w:szCs w:val="20"/>
          <w:lang w:eastAsia="zh-CN"/>
        </w:rPr>
        <w:t xml:space="preserve"> </w:t>
      </w:r>
      <w:r w:rsidR="003E3FDF" w:rsidRPr="002D6699">
        <w:rPr>
          <w:rFonts w:eastAsia="等线"/>
          <w:sz w:val="20"/>
          <w:szCs w:val="20"/>
          <w:lang w:eastAsia="zh-CN"/>
        </w:rPr>
        <w:t xml:space="preserve">and </w:t>
      </w:r>
      <m:oMath>
        <m:r>
          <w:rPr>
            <w:rFonts w:ascii="Cambria Math"/>
            <w:sz w:val="20"/>
            <w:szCs w:val="20"/>
          </w:rPr>
          <m:t>TBS=</m:t>
        </m:r>
        <m:func>
          <m:funcPr>
            <m:ctrlPr>
              <w:rPr>
                <w:rFonts w:ascii="Cambria Math" w:hAnsi="Cambria Math"/>
                <w:i/>
                <w:sz w:val="20"/>
                <w:szCs w:val="20"/>
              </w:rPr>
            </m:ctrlPr>
          </m:funcPr>
          <m:fName>
            <m:r>
              <w:rPr>
                <w:rFonts w:ascii="Cambria Math"/>
                <w:sz w:val="20"/>
                <w:szCs w:val="20"/>
              </w:rPr>
              <m:t>min</m:t>
            </m:r>
          </m:fName>
          <m:e>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sz w:val="20"/>
                          <w:szCs w:val="20"/>
                        </w:rPr>
                        <m:t>TB</m:t>
                      </m:r>
                      <m:sSup>
                        <m:sSupPr>
                          <m:ctrlPr>
                            <w:rPr>
                              <w:rFonts w:ascii="Cambria Math" w:hAnsi="Cambria Math"/>
                              <w:i/>
                              <w:sz w:val="20"/>
                              <w:szCs w:val="20"/>
                            </w:rPr>
                          </m:ctrlPr>
                        </m:sSupPr>
                        <m:e>
                          <m:r>
                            <w:rPr>
                              <w:rFonts w:ascii="Cambria Math"/>
                              <w:sz w:val="20"/>
                              <w:szCs w:val="20"/>
                            </w:rPr>
                            <m:t>S</m:t>
                          </m:r>
                        </m:e>
                        <m:sup>
                          <m:r>
                            <w:rPr>
                              <w:rFonts w:ascii="Cambria Math"/>
                              <w:sz w:val="20"/>
                              <w:szCs w:val="20"/>
                            </w:rPr>
                            <m:t>'</m:t>
                          </m:r>
                        </m:sup>
                      </m:sSup>
                      <m:r>
                        <w:rPr>
                          <w:rFonts w:ascii="Cambria Math"/>
                          <w:sz w:val="20"/>
                          <w:szCs w:val="20"/>
                        </w:rPr>
                        <m:t>,</m:t>
                      </m:r>
                    </m:e>
                    <m:e>
                      <m:r>
                        <w:rPr>
                          <w:rFonts w:ascii="Cambria Math"/>
                          <w:sz w:val="20"/>
                          <w:szCs w:val="20"/>
                        </w:rPr>
                        <m:t>1000</m:t>
                      </m:r>
                    </m:e>
                  </m:mr>
                </m:m>
              </m:e>
            </m:d>
          </m:e>
        </m:func>
      </m:oMath>
      <w:r w:rsidR="003E3FDF" w:rsidRPr="002D6699">
        <w:rPr>
          <w:rFonts w:eastAsia="等线" w:hint="eastAsia"/>
          <w:sz w:val="20"/>
          <w:szCs w:val="20"/>
          <w:lang w:eastAsia="zh-CN"/>
        </w:rPr>
        <w:t xml:space="preserve"> </w:t>
      </w:r>
      <w:r w:rsidR="003E3FDF" w:rsidRPr="002D6699">
        <w:rPr>
          <w:rFonts w:eastAsia="等线"/>
          <w:sz w:val="20"/>
          <w:szCs w:val="20"/>
          <w:lang w:eastAsia="zh-CN"/>
        </w:rPr>
        <w:t>o</w:t>
      </w:r>
      <w:r w:rsidR="003E3FDF" w:rsidRPr="002D6699">
        <w:rPr>
          <w:rFonts w:hint="eastAsia"/>
          <w:sz w:val="20"/>
          <w:szCs w:val="20"/>
          <w:lang w:eastAsia="zh-CN"/>
        </w:rPr>
        <w:t>ther</w:t>
      </w:r>
      <w:r w:rsidR="003E3FDF" w:rsidRPr="002D6699">
        <w:rPr>
          <w:sz w:val="20"/>
          <w:szCs w:val="20"/>
          <w:lang w:eastAsia="zh-CN"/>
        </w:rPr>
        <w:t>wise.”</w:t>
      </w:r>
    </w:p>
    <w:p w14:paraId="2CC1D911" w14:textId="2B2DAE3E" w:rsidR="00872663" w:rsidRPr="000473D9" w:rsidRDefault="00872663" w:rsidP="002D6699">
      <w:pPr>
        <w:rPr>
          <w:b/>
          <w:i/>
          <w:sz w:val="20"/>
          <w:szCs w:val="20"/>
          <w:lang w:val="en-GB" w:eastAsia="zh-CN"/>
        </w:rPr>
      </w:pPr>
      <w:r w:rsidRPr="000473D9">
        <w:rPr>
          <w:rFonts w:hint="eastAsia"/>
          <w:b/>
          <w:i/>
          <w:sz w:val="20"/>
          <w:szCs w:val="20"/>
          <w:lang w:val="en-GB" w:eastAsia="zh-CN"/>
        </w:rPr>
        <w:t>Proposal</w:t>
      </w:r>
      <w:r w:rsidR="000473D9" w:rsidRPr="000473D9">
        <w:rPr>
          <w:b/>
          <w:i/>
          <w:sz w:val="20"/>
          <w:szCs w:val="20"/>
          <w:lang w:val="en-GB" w:eastAsia="zh-CN"/>
        </w:rPr>
        <w:t xml:space="preserve"> 3: </w:t>
      </w:r>
      <w:r w:rsidR="00CC2226">
        <w:rPr>
          <w:b/>
          <w:i/>
          <w:sz w:val="20"/>
          <w:szCs w:val="20"/>
          <w:lang w:val="en-GB" w:eastAsia="zh-CN"/>
        </w:rPr>
        <w:t>M</w:t>
      </w:r>
      <w:r w:rsidR="000473D9" w:rsidRPr="000473D9">
        <w:rPr>
          <w:b/>
          <w:i/>
          <w:sz w:val="20"/>
          <w:szCs w:val="20"/>
          <w:lang w:val="en-GB" w:eastAsia="zh-CN"/>
        </w:rPr>
        <w:t>odify existing TBS restriction in TS36.213.</w:t>
      </w:r>
    </w:p>
    <w:p w14:paraId="23B13386" w14:textId="5AFBDFF6" w:rsidR="00872663" w:rsidRPr="00BB0635" w:rsidRDefault="00BB0635" w:rsidP="00190219">
      <w:pPr>
        <w:spacing w:beforeLines="50" w:before="120" w:line="276" w:lineRule="auto"/>
        <w:rPr>
          <w:b/>
          <w:sz w:val="20"/>
          <w:szCs w:val="20"/>
          <w:u w:val="single"/>
          <w:lang w:eastAsia="zh-CN"/>
        </w:rPr>
      </w:pPr>
      <w:r>
        <w:rPr>
          <w:b/>
          <w:sz w:val="20"/>
          <w:szCs w:val="20"/>
          <w:u w:val="single"/>
          <w:lang w:eastAsia="zh-CN"/>
        </w:rPr>
        <w:t>S</w:t>
      </w:r>
      <w:r w:rsidRPr="00BB0635">
        <w:rPr>
          <w:b/>
          <w:sz w:val="20"/>
          <w:szCs w:val="20"/>
          <w:u w:val="single"/>
          <w:lang w:eastAsia="zh-CN"/>
        </w:rPr>
        <w:t>oft buffer size</w:t>
      </w:r>
      <w:bookmarkStart w:id="10" w:name="_GoBack"/>
      <w:bookmarkEnd w:id="10"/>
    </w:p>
    <w:p w14:paraId="73CA1C25" w14:textId="62924AA2" w:rsidR="001C447A" w:rsidRDefault="001F3372" w:rsidP="001F3372">
      <w:pPr>
        <w:spacing w:beforeLines="50" w:before="120" w:line="276" w:lineRule="auto"/>
        <w:rPr>
          <w:sz w:val="20"/>
          <w:szCs w:val="20"/>
          <w:lang w:eastAsia="zh-CN"/>
        </w:rPr>
      </w:pPr>
      <w:r>
        <w:rPr>
          <w:sz w:val="20"/>
          <w:szCs w:val="20"/>
          <w:lang w:eastAsia="zh-CN"/>
        </w:rPr>
        <w:t>N</w:t>
      </w:r>
      <w:r>
        <w:rPr>
          <w:rFonts w:hint="eastAsia"/>
          <w:sz w:val="20"/>
          <w:szCs w:val="20"/>
          <w:lang w:eastAsia="zh-CN"/>
        </w:rPr>
        <w:t>ew</w:t>
      </w:r>
      <w:r>
        <w:rPr>
          <w:sz w:val="20"/>
          <w:szCs w:val="20"/>
          <w:lang w:eastAsia="zh-CN"/>
        </w:rPr>
        <w:t xml:space="preserve"> </w:t>
      </w:r>
      <w:r w:rsidR="00F2115E" w:rsidRPr="00147B1F">
        <w:rPr>
          <w:sz w:val="20"/>
          <w:szCs w:val="20"/>
          <w:lang w:eastAsia="zh-CN"/>
        </w:rPr>
        <w:t xml:space="preserve">UE soft buffer size </w:t>
      </w:r>
      <w:r>
        <w:rPr>
          <w:sz w:val="20"/>
          <w:szCs w:val="20"/>
          <w:lang w:eastAsia="zh-CN"/>
        </w:rPr>
        <w:t xml:space="preserve">should be </w:t>
      </w:r>
      <w:r w:rsidR="000D1B29">
        <w:rPr>
          <w:rFonts w:hint="eastAsia"/>
          <w:sz w:val="20"/>
          <w:szCs w:val="20"/>
          <w:lang w:eastAsia="zh-CN"/>
        </w:rPr>
        <w:t>a</w:t>
      </w:r>
      <w:r w:rsidR="000D1B29">
        <w:rPr>
          <w:sz w:val="20"/>
          <w:szCs w:val="20"/>
          <w:lang w:eastAsia="zh-CN"/>
        </w:rPr>
        <w:t xml:space="preserve">dded for </w:t>
      </w:r>
      <w:r w:rsidR="000D1B29" w:rsidRPr="00E03DFD">
        <w:rPr>
          <w:sz w:val="20"/>
          <w:szCs w:val="20"/>
          <w:lang w:eastAsia="zh-CN"/>
        </w:rPr>
        <w:t>DL Category M1</w:t>
      </w:r>
      <w:r w:rsidR="000D1B29">
        <w:rPr>
          <w:sz w:val="20"/>
          <w:szCs w:val="20"/>
          <w:lang w:eastAsia="zh-CN"/>
        </w:rPr>
        <w:t xml:space="preserve"> </w:t>
      </w:r>
      <w:r w:rsidR="00F2115E" w:rsidRPr="00147B1F">
        <w:rPr>
          <w:sz w:val="20"/>
          <w:szCs w:val="20"/>
          <w:lang w:eastAsia="zh-CN"/>
        </w:rPr>
        <w:t>in TS36.306</w:t>
      </w:r>
      <w:r w:rsidR="000D1B29">
        <w:rPr>
          <w:rFonts w:hint="eastAsia"/>
          <w:sz w:val="20"/>
          <w:szCs w:val="20"/>
          <w:lang w:eastAsia="zh-CN"/>
        </w:rPr>
        <w:t>.</w:t>
      </w:r>
      <w:r w:rsidR="00566427">
        <w:rPr>
          <w:rFonts w:hint="eastAsia"/>
          <w:sz w:val="20"/>
          <w:szCs w:val="20"/>
          <w:lang w:eastAsia="zh-CN"/>
        </w:rPr>
        <w:t xml:space="preserve"> I</w:t>
      </w:r>
      <w:r w:rsidR="00566427">
        <w:rPr>
          <w:sz w:val="20"/>
          <w:szCs w:val="20"/>
          <w:lang w:eastAsia="zh-CN"/>
        </w:rPr>
        <w:t>t needs to be noted</w:t>
      </w:r>
      <w:r>
        <w:rPr>
          <w:sz w:val="20"/>
          <w:szCs w:val="20"/>
          <w:lang w:eastAsia="zh-CN"/>
        </w:rPr>
        <w:t xml:space="preserve"> that</w:t>
      </w:r>
      <w:r w:rsidR="00566427">
        <w:rPr>
          <w:sz w:val="20"/>
          <w:szCs w:val="20"/>
          <w:lang w:eastAsia="zh-CN"/>
        </w:rPr>
        <w:t xml:space="preserve">, </w:t>
      </w:r>
      <w:r w:rsidR="00566427">
        <w:rPr>
          <w:rFonts w:hint="eastAsia"/>
          <w:sz w:val="20"/>
          <w:szCs w:val="20"/>
          <w:lang w:eastAsia="zh-CN"/>
        </w:rPr>
        <w:t>f</w:t>
      </w:r>
      <w:r w:rsidR="00566427">
        <w:rPr>
          <w:sz w:val="20"/>
          <w:szCs w:val="20"/>
          <w:lang w:eastAsia="zh-CN"/>
        </w:rPr>
        <w:t>or maximum DL TBS of 1736</w:t>
      </w:r>
      <w:r w:rsidR="00AE2059">
        <w:rPr>
          <w:rFonts w:hint="eastAsia"/>
          <w:sz w:val="20"/>
          <w:szCs w:val="20"/>
          <w:lang w:eastAsia="zh-CN"/>
        </w:rPr>
        <w:t xml:space="preserve"> bits</w:t>
      </w:r>
      <w:r w:rsidR="00566427">
        <w:rPr>
          <w:sz w:val="20"/>
          <w:szCs w:val="20"/>
          <w:lang w:eastAsia="zh-CN"/>
        </w:rPr>
        <w:t>,</w:t>
      </w:r>
      <w:r w:rsidR="00636EC7">
        <w:rPr>
          <w:sz w:val="20"/>
          <w:szCs w:val="20"/>
        </w:rPr>
        <w:t xml:space="preserve"> </w:t>
      </w:r>
      <w:r w:rsidR="001C447A">
        <w:rPr>
          <w:sz w:val="20"/>
          <w:szCs w:val="20"/>
          <w:lang w:eastAsia="zh-CN"/>
        </w:rPr>
        <w:t xml:space="preserve">UE soft buffer size </w:t>
      </w:r>
      <w:r w:rsidR="00721EC4">
        <w:rPr>
          <w:sz w:val="20"/>
          <w:szCs w:val="20"/>
          <w:lang w:eastAsia="zh-CN"/>
        </w:rPr>
        <w:t>based on</w:t>
      </w:r>
      <w:r w:rsidR="001C447A">
        <w:rPr>
          <w:sz w:val="20"/>
          <w:szCs w:val="20"/>
          <w:lang w:eastAsia="zh-CN"/>
        </w:rPr>
        <w:t xml:space="preserve"> 16QAM is different from tha</w:t>
      </w:r>
      <w:r w:rsidR="00721EC4">
        <w:rPr>
          <w:sz w:val="20"/>
          <w:szCs w:val="20"/>
          <w:lang w:eastAsia="zh-CN"/>
        </w:rPr>
        <w:t>t based on</w:t>
      </w:r>
      <w:r w:rsidR="00790108">
        <w:rPr>
          <w:sz w:val="20"/>
          <w:szCs w:val="20"/>
          <w:lang w:eastAsia="zh-CN"/>
        </w:rPr>
        <w:t xml:space="preserve"> 64QAM </w:t>
      </w:r>
      <w:r w:rsidR="00721EC4">
        <w:rPr>
          <w:sz w:val="20"/>
          <w:szCs w:val="20"/>
          <w:lang w:eastAsia="zh-CN"/>
        </w:rPr>
        <w:t xml:space="preserve">under </w:t>
      </w:r>
      <w:r w:rsidR="00790108">
        <w:rPr>
          <w:sz w:val="20"/>
          <w:szCs w:val="20"/>
          <w:lang w:eastAsia="zh-CN"/>
        </w:rPr>
        <w:t xml:space="preserve">6PRB bandwidth. </w:t>
      </w:r>
      <w:r>
        <w:rPr>
          <w:sz w:val="20"/>
          <w:szCs w:val="20"/>
          <w:lang w:eastAsia="zh-CN"/>
        </w:rPr>
        <w:t xml:space="preserve">For 16QAM-capability UE, the </w:t>
      </w:r>
      <w:r w:rsidRPr="00147B1F">
        <w:rPr>
          <w:sz w:val="20"/>
          <w:szCs w:val="20"/>
          <w:lang w:eastAsia="zh-CN"/>
        </w:rPr>
        <w:t>soft buffer size</w:t>
      </w:r>
      <w:r>
        <w:rPr>
          <w:sz w:val="20"/>
          <w:szCs w:val="20"/>
          <w:lang w:eastAsia="zh-CN"/>
        </w:rPr>
        <w:t xml:space="preserve"> can be calculated based on </w:t>
      </w:r>
      <w:r>
        <w:rPr>
          <w:rFonts w:hint="eastAsia"/>
          <w:sz w:val="20"/>
          <w:szCs w:val="20"/>
          <w:lang w:eastAsia="zh-CN"/>
        </w:rPr>
        <w:t>the</w:t>
      </w:r>
      <w:r>
        <w:rPr>
          <w:sz w:val="20"/>
          <w:szCs w:val="20"/>
          <w:lang w:eastAsia="zh-CN"/>
        </w:rPr>
        <w:t xml:space="preserve"> number of PDSCH REs and modulation order of 4.</w:t>
      </w:r>
      <w:r>
        <w:rPr>
          <w:rFonts w:hint="eastAsia"/>
          <w:sz w:val="20"/>
          <w:szCs w:val="20"/>
          <w:lang w:eastAsia="zh-CN"/>
        </w:rPr>
        <w:t xml:space="preserve"> </w:t>
      </w:r>
      <w:r>
        <w:rPr>
          <w:sz w:val="20"/>
          <w:szCs w:val="20"/>
          <w:lang w:eastAsia="zh-CN"/>
        </w:rPr>
        <w:t xml:space="preserve">But </w:t>
      </w:r>
      <w:r w:rsidR="00AE2059">
        <w:rPr>
          <w:sz w:val="20"/>
          <w:szCs w:val="20"/>
          <w:lang w:eastAsia="zh-CN"/>
        </w:rPr>
        <w:t xml:space="preserve">for </w:t>
      </w:r>
      <w:r>
        <w:rPr>
          <w:sz w:val="20"/>
          <w:szCs w:val="20"/>
          <w:lang w:eastAsia="zh-CN"/>
        </w:rPr>
        <w:t xml:space="preserve">64QAM-capability UE, the </w:t>
      </w:r>
      <w:r w:rsidRPr="00147B1F">
        <w:rPr>
          <w:sz w:val="20"/>
          <w:szCs w:val="20"/>
          <w:lang w:eastAsia="zh-CN"/>
        </w:rPr>
        <w:t>soft buffer size</w:t>
      </w:r>
      <w:r>
        <w:rPr>
          <w:sz w:val="20"/>
          <w:szCs w:val="20"/>
          <w:lang w:eastAsia="zh-CN"/>
        </w:rPr>
        <w:t xml:space="preserve"> can be calculated based on </w:t>
      </w:r>
      <w:r>
        <w:rPr>
          <w:rFonts w:hint="eastAsia"/>
          <w:sz w:val="20"/>
          <w:szCs w:val="20"/>
          <w:lang w:eastAsia="zh-CN"/>
        </w:rPr>
        <w:t>the</w:t>
      </w:r>
      <w:r>
        <w:rPr>
          <w:sz w:val="20"/>
          <w:szCs w:val="20"/>
          <w:lang w:eastAsia="zh-CN"/>
        </w:rPr>
        <w:t xml:space="preserve"> maximum DL TBS of 1736</w:t>
      </w:r>
      <w:r w:rsidR="00AE2059">
        <w:rPr>
          <w:sz w:val="20"/>
          <w:szCs w:val="20"/>
          <w:lang w:eastAsia="zh-CN"/>
        </w:rPr>
        <w:t xml:space="preserve"> bits</w:t>
      </w:r>
      <w:r>
        <w:rPr>
          <w:sz w:val="20"/>
          <w:szCs w:val="20"/>
          <w:lang w:eastAsia="zh-CN"/>
        </w:rPr>
        <w:t xml:space="preserve"> and modulation order of 6. </w:t>
      </w:r>
      <w:r>
        <w:rPr>
          <w:rFonts w:hint="eastAsia"/>
          <w:sz w:val="20"/>
          <w:szCs w:val="20"/>
          <w:lang w:eastAsia="zh-CN"/>
        </w:rPr>
        <w:t>W</w:t>
      </w:r>
      <w:r>
        <w:rPr>
          <w:sz w:val="20"/>
          <w:szCs w:val="20"/>
          <w:lang w:eastAsia="zh-CN"/>
        </w:rPr>
        <w:t>ith respect to this issue, a</w:t>
      </w:r>
      <w:r w:rsidR="00790108">
        <w:rPr>
          <w:sz w:val="20"/>
          <w:szCs w:val="20"/>
          <w:lang w:eastAsia="zh-CN"/>
        </w:rPr>
        <w:t xml:space="preserve"> common soft buffer size should be defined for </w:t>
      </w:r>
      <w:r w:rsidR="00790108">
        <w:rPr>
          <w:sz w:val="20"/>
          <w:szCs w:val="20"/>
        </w:rPr>
        <w:t xml:space="preserve">Rel-17 </w:t>
      </w:r>
      <w:r w:rsidR="00790108" w:rsidRPr="00190219">
        <w:rPr>
          <w:sz w:val="20"/>
          <w:szCs w:val="20"/>
        </w:rPr>
        <w:t>category M1</w:t>
      </w:r>
      <w:r w:rsidR="000561AC">
        <w:rPr>
          <w:sz w:val="20"/>
          <w:szCs w:val="20"/>
        </w:rPr>
        <w:t xml:space="preserve"> UEs</w:t>
      </w:r>
      <w:r w:rsidR="00790108">
        <w:rPr>
          <w:sz w:val="20"/>
          <w:szCs w:val="20"/>
        </w:rPr>
        <w:t xml:space="preserve">. Considering that the </w:t>
      </w:r>
      <w:r w:rsidR="00790108">
        <w:rPr>
          <w:rFonts w:hint="eastAsia"/>
          <w:sz w:val="20"/>
          <w:szCs w:val="20"/>
          <w:lang w:eastAsia="zh-CN"/>
        </w:rPr>
        <w:t>UE</w:t>
      </w:r>
      <w:r w:rsidR="00790108">
        <w:rPr>
          <w:sz w:val="20"/>
          <w:szCs w:val="20"/>
          <w:lang w:eastAsia="zh-CN"/>
        </w:rPr>
        <w:t xml:space="preserve"> with increased DL TBS may not have 64QAM capability, the soft buffer size should be defined based on 16QAM modulation.</w:t>
      </w:r>
    </w:p>
    <w:p w14:paraId="3D0879F3" w14:textId="7746130B" w:rsidR="00872663" w:rsidRPr="001F3372" w:rsidRDefault="00872663" w:rsidP="000561AC">
      <w:pPr>
        <w:spacing w:beforeLines="50" w:before="120" w:after="240" w:line="276" w:lineRule="auto"/>
        <w:rPr>
          <w:b/>
          <w:i/>
          <w:sz w:val="20"/>
          <w:szCs w:val="20"/>
        </w:rPr>
      </w:pPr>
      <w:r w:rsidRPr="001F3372">
        <w:rPr>
          <w:b/>
          <w:i/>
          <w:sz w:val="20"/>
          <w:szCs w:val="20"/>
          <w:lang w:eastAsia="zh-CN"/>
        </w:rPr>
        <w:t>Proposal</w:t>
      </w:r>
      <w:r w:rsidR="001F3372">
        <w:rPr>
          <w:b/>
          <w:i/>
          <w:sz w:val="20"/>
          <w:szCs w:val="20"/>
          <w:lang w:eastAsia="zh-CN"/>
        </w:rPr>
        <w:t xml:space="preserve"> 4</w:t>
      </w:r>
      <w:r w:rsidR="001F3372" w:rsidRPr="001F3372">
        <w:rPr>
          <w:b/>
          <w:i/>
          <w:sz w:val="20"/>
          <w:szCs w:val="20"/>
          <w:lang w:eastAsia="zh-CN"/>
        </w:rPr>
        <w:t xml:space="preserve">: </w:t>
      </w:r>
      <w:r w:rsidR="00CC2226">
        <w:rPr>
          <w:b/>
          <w:i/>
          <w:sz w:val="20"/>
          <w:szCs w:val="20"/>
          <w:lang w:eastAsia="zh-CN"/>
        </w:rPr>
        <w:t>N</w:t>
      </w:r>
      <w:r w:rsidR="001F3372" w:rsidRPr="001F3372">
        <w:rPr>
          <w:b/>
          <w:i/>
          <w:sz w:val="20"/>
          <w:szCs w:val="20"/>
          <w:lang w:eastAsia="zh-CN"/>
        </w:rPr>
        <w:t>ew soft buffer size should be defined based on 16QAM capability for DL Category M1.</w:t>
      </w:r>
    </w:p>
    <w:p w14:paraId="7E6944E4" w14:textId="2784DE48" w:rsidR="001F3372" w:rsidRDefault="001F3372" w:rsidP="00794183">
      <w:pPr>
        <w:spacing w:beforeLines="50" w:before="120" w:line="276" w:lineRule="auto"/>
        <w:rPr>
          <w:b/>
          <w:sz w:val="20"/>
          <w:szCs w:val="20"/>
          <w:u w:val="single"/>
          <w:lang w:eastAsia="zh-CN"/>
        </w:rPr>
      </w:pPr>
      <w:r w:rsidRPr="001F3372">
        <w:rPr>
          <w:rFonts w:hint="eastAsia"/>
          <w:b/>
          <w:sz w:val="20"/>
          <w:szCs w:val="20"/>
          <w:u w:val="single"/>
          <w:lang w:eastAsia="zh-CN"/>
        </w:rPr>
        <w:t>Signaling</w:t>
      </w:r>
    </w:p>
    <w:p w14:paraId="2F5048F3" w14:textId="53BE0FD7" w:rsidR="001F3372" w:rsidRPr="001F3372" w:rsidRDefault="001F3372" w:rsidP="00794183">
      <w:pPr>
        <w:spacing w:beforeLines="50" w:before="120" w:line="276" w:lineRule="auto"/>
        <w:rPr>
          <w:b/>
          <w:sz w:val="20"/>
          <w:szCs w:val="20"/>
          <w:u w:val="single"/>
          <w:lang w:eastAsia="zh-CN"/>
        </w:rPr>
      </w:pPr>
      <w:r w:rsidRPr="00147B1F">
        <w:rPr>
          <w:sz w:val="20"/>
          <w:szCs w:val="20"/>
          <w:lang w:eastAsia="zh-CN"/>
        </w:rPr>
        <w:t xml:space="preserve">Moreover, </w:t>
      </w:r>
      <w:r>
        <w:rPr>
          <w:sz w:val="20"/>
          <w:szCs w:val="20"/>
          <w:lang w:eastAsia="zh-CN"/>
        </w:rPr>
        <w:t>the</w:t>
      </w:r>
      <w:r>
        <w:rPr>
          <w:rFonts w:hint="eastAsia"/>
          <w:sz w:val="20"/>
          <w:szCs w:val="20"/>
          <w:lang w:eastAsia="zh-CN"/>
        </w:rPr>
        <w:t xml:space="preserve"> relevant capability parameter can be introduced </w:t>
      </w:r>
      <w:r>
        <w:rPr>
          <w:sz w:val="20"/>
          <w:szCs w:val="20"/>
          <w:lang w:eastAsia="zh-CN"/>
        </w:rPr>
        <w:t>to r</w:t>
      </w:r>
      <w:r w:rsidRPr="001F3372">
        <w:rPr>
          <w:sz w:val="20"/>
          <w:szCs w:val="20"/>
          <w:lang w:eastAsia="zh-CN"/>
        </w:rPr>
        <w:t xml:space="preserve">eport whether the UE supports </w:t>
      </w:r>
      <w:r>
        <w:rPr>
          <w:sz w:val="20"/>
          <w:szCs w:val="20"/>
          <w:lang w:eastAsia="zh-CN"/>
        </w:rPr>
        <w:t>the maximum DL TBS of 1736 bits</w:t>
      </w:r>
      <w:r w:rsidR="00CC2226">
        <w:rPr>
          <w:sz w:val="20"/>
          <w:szCs w:val="20"/>
          <w:lang w:eastAsia="zh-CN"/>
        </w:rPr>
        <w:t xml:space="preserve"> in CE mode A. And the</w:t>
      </w:r>
      <w:r w:rsidR="00CC2226">
        <w:rPr>
          <w:rFonts w:hint="eastAsia"/>
          <w:sz w:val="20"/>
          <w:szCs w:val="20"/>
          <w:lang w:eastAsia="zh-CN"/>
        </w:rPr>
        <w:t xml:space="preserve"> relevant </w:t>
      </w:r>
      <w:r w:rsidR="00CC2226">
        <w:rPr>
          <w:sz w:val="20"/>
          <w:szCs w:val="20"/>
          <w:lang w:eastAsia="zh-CN"/>
        </w:rPr>
        <w:t>higher layer</w:t>
      </w:r>
      <w:r w:rsidR="00CC2226">
        <w:rPr>
          <w:rFonts w:hint="eastAsia"/>
          <w:sz w:val="20"/>
          <w:szCs w:val="20"/>
          <w:lang w:eastAsia="zh-CN"/>
        </w:rPr>
        <w:t xml:space="preserve"> parameter</w:t>
      </w:r>
      <w:r w:rsidR="00CC2226">
        <w:rPr>
          <w:sz w:val="20"/>
          <w:szCs w:val="20"/>
          <w:lang w:eastAsia="zh-CN"/>
        </w:rPr>
        <w:t xml:space="preserve"> may be needed to indicate whether to enable this feature.</w:t>
      </w:r>
    </w:p>
    <w:p w14:paraId="3D72865E" w14:textId="10958080" w:rsidR="00CC2226" w:rsidRDefault="00CC2226" w:rsidP="000561AC">
      <w:pPr>
        <w:spacing w:beforeLines="50" w:before="120" w:after="240" w:line="276" w:lineRule="auto"/>
        <w:rPr>
          <w:b/>
          <w:i/>
          <w:sz w:val="20"/>
          <w:szCs w:val="20"/>
          <w:lang w:eastAsia="zh-CN"/>
        </w:rPr>
      </w:pPr>
      <w:r>
        <w:rPr>
          <w:rFonts w:hint="eastAsia"/>
          <w:b/>
          <w:i/>
          <w:sz w:val="20"/>
          <w:szCs w:val="20"/>
          <w:lang w:eastAsia="zh-CN"/>
        </w:rPr>
        <w:t xml:space="preserve">Proposal 5: </w:t>
      </w:r>
      <w:r>
        <w:rPr>
          <w:b/>
          <w:i/>
          <w:sz w:val="20"/>
          <w:szCs w:val="20"/>
          <w:lang w:eastAsia="zh-CN"/>
        </w:rPr>
        <w:t xml:space="preserve">The </w:t>
      </w:r>
      <w:r w:rsidRPr="00054D95">
        <w:rPr>
          <w:b/>
          <w:i/>
          <w:sz w:val="20"/>
          <w:szCs w:val="20"/>
          <w:lang w:eastAsia="zh-CN"/>
        </w:rPr>
        <w:t>capability paramete</w:t>
      </w:r>
      <w:r w:rsidRPr="00CC2226">
        <w:rPr>
          <w:b/>
          <w:i/>
          <w:sz w:val="20"/>
          <w:szCs w:val="20"/>
          <w:lang w:eastAsia="zh-CN"/>
        </w:rPr>
        <w:t xml:space="preserve">r is introduced to report whether the UE supports the maximum DL TBS of 1736 bits. </w:t>
      </w:r>
    </w:p>
    <w:bookmarkEnd w:id="0"/>
    <w:bookmarkEnd w:id="1"/>
    <w:bookmarkEnd w:id="2"/>
    <w:bookmarkEnd w:id="3"/>
    <w:bookmarkEnd w:id="4"/>
    <w:bookmarkEnd w:id="5"/>
    <w:bookmarkEnd w:id="6"/>
    <w:bookmarkEnd w:id="7"/>
    <w:bookmarkEnd w:id="8"/>
    <w:p w14:paraId="0C6EDCBF" w14:textId="77777777" w:rsidR="00A932AB" w:rsidRDefault="00896F28">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Conclusion</w:t>
      </w:r>
    </w:p>
    <w:p w14:paraId="14174828" w14:textId="1909CDA2" w:rsidR="00054D95" w:rsidRDefault="00054D95" w:rsidP="004F754C">
      <w:pPr>
        <w:spacing w:beforeLines="50" w:before="120" w:line="276" w:lineRule="auto"/>
        <w:rPr>
          <w:bCs/>
          <w:sz w:val="20"/>
          <w:szCs w:val="20"/>
          <w:lang w:eastAsia="zh-CN"/>
        </w:rPr>
      </w:pPr>
      <w:r>
        <w:rPr>
          <w:bCs/>
          <w:sz w:val="20"/>
          <w:szCs w:val="20"/>
          <w:lang w:eastAsia="zh-CN"/>
        </w:rPr>
        <w:t xml:space="preserve">In this contribution, we discuss DL TBS increase for </w:t>
      </w:r>
      <w:r w:rsidRPr="00F94D5D">
        <w:rPr>
          <w:bCs/>
          <w:sz w:val="20"/>
          <w:szCs w:val="20"/>
          <w:lang w:eastAsia="zh-CN"/>
        </w:rPr>
        <w:t>Cat</w:t>
      </w:r>
      <w:r w:rsidR="000561AC">
        <w:rPr>
          <w:bCs/>
          <w:sz w:val="20"/>
          <w:szCs w:val="20"/>
          <w:lang w:eastAsia="zh-CN"/>
        </w:rPr>
        <w:t xml:space="preserve">. </w:t>
      </w:r>
      <w:r w:rsidRPr="00F94D5D">
        <w:rPr>
          <w:bCs/>
          <w:sz w:val="20"/>
          <w:szCs w:val="20"/>
          <w:lang w:eastAsia="zh-CN"/>
        </w:rPr>
        <w:t>M1</w:t>
      </w:r>
      <w:r w:rsidR="000561AC">
        <w:rPr>
          <w:bCs/>
          <w:sz w:val="20"/>
          <w:szCs w:val="20"/>
          <w:lang w:eastAsia="zh-CN"/>
        </w:rPr>
        <w:t xml:space="preserve"> UEs</w:t>
      </w:r>
      <w:r>
        <w:rPr>
          <w:bCs/>
          <w:sz w:val="20"/>
          <w:szCs w:val="20"/>
          <w:lang w:eastAsia="zh-CN"/>
        </w:rPr>
        <w:t xml:space="preserve"> in CE mode A. And the proposal</w:t>
      </w:r>
      <w:r w:rsidR="00CC2226">
        <w:rPr>
          <w:bCs/>
          <w:sz w:val="20"/>
          <w:szCs w:val="20"/>
          <w:lang w:eastAsia="zh-CN"/>
        </w:rPr>
        <w:t>s</w:t>
      </w:r>
      <w:r>
        <w:rPr>
          <w:bCs/>
          <w:sz w:val="20"/>
          <w:szCs w:val="20"/>
          <w:lang w:eastAsia="zh-CN"/>
        </w:rPr>
        <w:t xml:space="preserve"> </w:t>
      </w:r>
      <w:r w:rsidR="00CC2226">
        <w:rPr>
          <w:bCs/>
          <w:sz w:val="20"/>
          <w:szCs w:val="20"/>
          <w:lang w:eastAsia="zh-CN"/>
        </w:rPr>
        <w:t>are</w:t>
      </w:r>
      <w:r>
        <w:rPr>
          <w:bCs/>
          <w:sz w:val="20"/>
          <w:szCs w:val="20"/>
          <w:lang w:eastAsia="zh-CN"/>
        </w:rPr>
        <w:t xml:space="preserve"> given as below:</w:t>
      </w:r>
    </w:p>
    <w:p w14:paraId="7240A395" w14:textId="271B0345" w:rsidR="00CC2226" w:rsidRDefault="00CC2226" w:rsidP="004F754C">
      <w:pPr>
        <w:spacing w:beforeLines="50" w:before="120" w:line="276" w:lineRule="auto"/>
        <w:rPr>
          <w:b/>
          <w:i/>
          <w:sz w:val="20"/>
          <w:szCs w:val="20"/>
        </w:rPr>
      </w:pPr>
      <w:r w:rsidRPr="002D6699">
        <w:rPr>
          <w:b/>
          <w:i/>
          <w:sz w:val="20"/>
          <w:szCs w:val="20"/>
        </w:rPr>
        <w:lastRenderedPageBreak/>
        <w:t>Proposal 1: Fo</w:t>
      </w:r>
      <w:r w:rsidR="00C30960">
        <w:rPr>
          <w:b/>
          <w:i/>
          <w:sz w:val="20"/>
          <w:szCs w:val="20"/>
        </w:rPr>
        <w:t xml:space="preserve">r DL TBS increase for 16QAM, </w:t>
      </w:r>
      <w:r w:rsidRPr="002D6699">
        <w:rPr>
          <w:b/>
          <w:i/>
          <w:sz w:val="20"/>
          <w:szCs w:val="20"/>
        </w:rPr>
        <w:t>TBS less than or equal to TBS14 can be used for each N</w:t>
      </w:r>
      <w:r w:rsidRPr="002D6699">
        <w:rPr>
          <w:b/>
          <w:i/>
          <w:sz w:val="20"/>
          <w:szCs w:val="20"/>
          <w:vertAlign w:val="subscript"/>
        </w:rPr>
        <w:t>PRB</w:t>
      </w:r>
      <w:r w:rsidRPr="002D6699">
        <w:rPr>
          <w:b/>
          <w:i/>
          <w:sz w:val="20"/>
          <w:szCs w:val="20"/>
        </w:rPr>
        <w:t>.</w:t>
      </w:r>
    </w:p>
    <w:p w14:paraId="404184D5" w14:textId="525946DB" w:rsidR="00CC2226" w:rsidRDefault="00CC2226" w:rsidP="004F754C">
      <w:pPr>
        <w:spacing w:beforeLines="50" w:before="120" w:line="276" w:lineRule="auto"/>
        <w:rPr>
          <w:b/>
          <w:i/>
          <w:sz w:val="20"/>
          <w:szCs w:val="20"/>
        </w:rPr>
      </w:pPr>
      <w:r w:rsidRPr="002D6699">
        <w:rPr>
          <w:rFonts w:hint="eastAsia"/>
          <w:b/>
          <w:i/>
          <w:sz w:val="20"/>
          <w:szCs w:val="20"/>
        </w:rPr>
        <w:t>P</w:t>
      </w:r>
      <w:r w:rsidRPr="002D6699">
        <w:rPr>
          <w:b/>
          <w:i/>
          <w:sz w:val="20"/>
          <w:szCs w:val="20"/>
        </w:rPr>
        <w:t>roposal 2: For DL TBS increase for 64QAM, TBS less than or equal to 1736 bits can be used for each N</w:t>
      </w:r>
      <w:r w:rsidRPr="002D6699">
        <w:rPr>
          <w:b/>
          <w:i/>
          <w:sz w:val="20"/>
          <w:szCs w:val="20"/>
          <w:vertAlign w:val="subscript"/>
        </w:rPr>
        <w:t>PRB</w:t>
      </w:r>
      <w:r>
        <w:rPr>
          <w:b/>
          <w:i/>
          <w:sz w:val="20"/>
          <w:szCs w:val="20"/>
        </w:rPr>
        <w:t>.</w:t>
      </w:r>
    </w:p>
    <w:p w14:paraId="08551DD2" w14:textId="77777777" w:rsidR="00CC2226" w:rsidRPr="000473D9" w:rsidRDefault="00CC2226" w:rsidP="00CC2226">
      <w:pPr>
        <w:rPr>
          <w:b/>
          <w:i/>
          <w:sz w:val="20"/>
          <w:szCs w:val="20"/>
          <w:lang w:val="en-GB" w:eastAsia="zh-CN"/>
        </w:rPr>
      </w:pPr>
      <w:r w:rsidRPr="000473D9">
        <w:rPr>
          <w:rFonts w:hint="eastAsia"/>
          <w:b/>
          <w:i/>
          <w:sz w:val="20"/>
          <w:szCs w:val="20"/>
          <w:lang w:val="en-GB" w:eastAsia="zh-CN"/>
        </w:rPr>
        <w:t>Proposal</w:t>
      </w:r>
      <w:r w:rsidRPr="000473D9">
        <w:rPr>
          <w:b/>
          <w:i/>
          <w:sz w:val="20"/>
          <w:szCs w:val="20"/>
          <w:lang w:val="en-GB" w:eastAsia="zh-CN"/>
        </w:rPr>
        <w:t xml:space="preserve"> 3: </w:t>
      </w:r>
      <w:r>
        <w:rPr>
          <w:b/>
          <w:i/>
          <w:sz w:val="20"/>
          <w:szCs w:val="20"/>
          <w:lang w:val="en-GB" w:eastAsia="zh-CN"/>
        </w:rPr>
        <w:t>M</w:t>
      </w:r>
      <w:r w:rsidRPr="000473D9">
        <w:rPr>
          <w:b/>
          <w:i/>
          <w:sz w:val="20"/>
          <w:szCs w:val="20"/>
          <w:lang w:val="en-GB" w:eastAsia="zh-CN"/>
        </w:rPr>
        <w:t>odify existing TBS restriction in TS36.213.</w:t>
      </w:r>
    </w:p>
    <w:p w14:paraId="7370027D" w14:textId="77777777" w:rsidR="00CC2226" w:rsidRPr="001F3372" w:rsidRDefault="00CC2226" w:rsidP="00CC2226">
      <w:pPr>
        <w:spacing w:beforeLines="50" w:before="120" w:line="276" w:lineRule="auto"/>
        <w:rPr>
          <w:b/>
          <w:i/>
          <w:sz w:val="20"/>
          <w:szCs w:val="20"/>
        </w:rPr>
      </w:pPr>
      <w:r w:rsidRPr="001F3372">
        <w:rPr>
          <w:b/>
          <w:i/>
          <w:sz w:val="20"/>
          <w:szCs w:val="20"/>
          <w:lang w:eastAsia="zh-CN"/>
        </w:rPr>
        <w:t>Proposal</w:t>
      </w:r>
      <w:r>
        <w:rPr>
          <w:b/>
          <w:i/>
          <w:sz w:val="20"/>
          <w:szCs w:val="20"/>
          <w:lang w:eastAsia="zh-CN"/>
        </w:rPr>
        <w:t xml:space="preserve"> 4</w:t>
      </w:r>
      <w:r w:rsidRPr="001F3372">
        <w:rPr>
          <w:b/>
          <w:i/>
          <w:sz w:val="20"/>
          <w:szCs w:val="20"/>
          <w:lang w:eastAsia="zh-CN"/>
        </w:rPr>
        <w:t xml:space="preserve">: </w:t>
      </w:r>
      <w:r>
        <w:rPr>
          <w:b/>
          <w:i/>
          <w:sz w:val="20"/>
          <w:szCs w:val="20"/>
          <w:lang w:eastAsia="zh-CN"/>
        </w:rPr>
        <w:t>N</w:t>
      </w:r>
      <w:r w:rsidRPr="001F3372">
        <w:rPr>
          <w:b/>
          <w:i/>
          <w:sz w:val="20"/>
          <w:szCs w:val="20"/>
          <w:lang w:eastAsia="zh-CN"/>
        </w:rPr>
        <w:t>ew soft buffer size should be defined based on 16QAM capability for DL Category M1.</w:t>
      </w:r>
    </w:p>
    <w:p w14:paraId="4465C566" w14:textId="4A30036E" w:rsidR="00CC2226" w:rsidRPr="00CC2226" w:rsidRDefault="00CC2226" w:rsidP="000561AC">
      <w:pPr>
        <w:spacing w:beforeLines="50" w:before="120" w:after="240" w:line="276" w:lineRule="auto"/>
        <w:rPr>
          <w:bCs/>
          <w:sz w:val="20"/>
          <w:szCs w:val="20"/>
          <w:lang w:eastAsia="zh-CN"/>
        </w:rPr>
      </w:pPr>
      <w:r>
        <w:rPr>
          <w:rFonts w:hint="eastAsia"/>
          <w:b/>
          <w:i/>
          <w:sz w:val="20"/>
          <w:szCs w:val="20"/>
          <w:lang w:eastAsia="zh-CN"/>
        </w:rPr>
        <w:t xml:space="preserve">Proposal 5: </w:t>
      </w:r>
      <w:r>
        <w:rPr>
          <w:b/>
          <w:i/>
          <w:sz w:val="20"/>
          <w:szCs w:val="20"/>
          <w:lang w:eastAsia="zh-CN"/>
        </w:rPr>
        <w:t xml:space="preserve">The </w:t>
      </w:r>
      <w:r w:rsidRPr="00054D95">
        <w:rPr>
          <w:b/>
          <w:i/>
          <w:sz w:val="20"/>
          <w:szCs w:val="20"/>
          <w:lang w:eastAsia="zh-CN"/>
        </w:rPr>
        <w:t>capability paramete</w:t>
      </w:r>
      <w:r w:rsidRPr="00CC2226">
        <w:rPr>
          <w:b/>
          <w:i/>
          <w:sz w:val="20"/>
          <w:szCs w:val="20"/>
          <w:lang w:eastAsia="zh-CN"/>
        </w:rPr>
        <w:t>r is introduced to report whether the UE supports the maximum DL TBS of 1736 bits.</w:t>
      </w:r>
    </w:p>
    <w:p w14:paraId="71C9DC00" w14:textId="77777777" w:rsidR="00A932AB" w:rsidRDefault="00896F28">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Reference</w:t>
      </w:r>
    </w:p>
    <w:p w14:paraId="6809CEFA" w14:textId="62D678D7" w:rsidR="00C14107" w:rsidRPr="00C30960" w:rsidRDefault="00C14107" w:rsidP="00C30960">
      <w:pPr>
        <w:spacing w:beforeLines="50" w:before="120" w:line="276" w:lineRule="auto"/>
        <w:rPr>
          <w:bCs/>
          <w:sz w:val="20"/>
          <w:szCs w:val="20"/>
          <w:lang w:eastAsia="zh-CN"/>
        </w:rPr>
      </w:pPr>
      <w:bookmarkStart w:id="11" w:name="OLE_LINK7"/>
      <w:r w:rsidRPr="00C30960">
        <w:rPr>
          <w:bCs/>
          <w:sz w:val="20"/>
          <w:szCs w:val="20"/>
          <w:lang w:eastAsia="zh-CN"/>
        </w:rPr>
        <w:t xml:space="preserve">[1] </w:t>
      </w:r>
      <w:r w:rsidR="00D826ED" w:rsidRPr="00C30960">
        <w:rPr>
          <w:bCs/>
          <w:sz w:val="20"/>
          <w:szCs w:val="20"/>
          <w:lang w:eastAsia="zh-CN"/>
        </w:rPr>
        <w:t>Draft Report of 3GPP TSG RAN WG1 #102-e v0.2.0, 3GPP RAN1#102-e</w:t>
      </w:r>
    </w:p>
    <w:p w14:paraId="5B564B13" w14:textId="78E708C9" w:rsidR="00190865" w:rsidRPr="00C30960" w:rsidRDefault="00896F28" w:rsidP="00C30960">
      <w:pPr>
        <w:spacing w:beforeLines="50" w:before="120" w:line="276" w:lineRule="auto"/>
        <w:rPr>
          <w:bCs/>
          <w:sz w:val="20"/>
          <w:szCs w:val="20"/>
          <w:lang w:eastAsia="zh-CN"/>
        </w:rPr>
      </w:pPr>
      <w:r w:rsidRPr="00C30960">
        <w:rPr>
          <w:rFonts w:hint="eastAsia"/>
          <w:bCs/>
          <w:sz w:val="20"/>
          <w:szCs w:val="20"/>
          <w:lang w:eastAsia="zh-CN"/>
        </w:rPr>
        <w:t>[</w:t>
      </w:r>
      <w:r w:rsidR="00AB3B46">
        <w:rPr>
          <w:bCs/>
          <w:sz w:val="20"/>
          <w:szCs w:val="20"/>
          <w:lang w:eastAsia="zh-CN"/>
        </w:rPr>
        <w:t>2</w:t>
      </w:r>
      <w:r w:rsidRPr="00C30960">
        <w:rPr>
          <w:rFonts w:hint="eastAsia"/>
          <w:bCs/>
          <w:sz w:val="20"/>
          <w:szCs w:val="20"/>
          <w:lang w:eastAsia="zh-CN"/>
        </w:rPr>
        <w:t xml:space="preserve">] </w:t>
      </w:r>
      <w:bookmarkEnd w:id="11"/>
      <w:r w:rsidR="004C78A2" w:rsidRPr="00C30960">
        <w:rPr>
          <w:bCs/>
          <w:sz w:val="20"/>
          <w:szCs w:val="20"/>
          <w:lang w:eastAsia="zh-CN"/>
        </w:rPr>
        <w:t xml:space="preserve">TS36.213 </w:t>
      </w:r>
      <w:r w:rsidR="00535ED0">
        <w:rPr>
          <w:bCs/>
          <w:sz w:val="20"/>
          <w:szCs w:val="20"/>
          <w:lang w:eastAsia="zh-CN"/>
        </w:rPr>
        <w:t>v</w:t>
      </w:r>
      <w:r w:rsidR="00535ED0" w:rsidRPr="00C30960">
        <w:rPr>
          <w:bCs/>
          <w:sz w:val="20"/>
          <w:szCs w:val="20"/>
          <w:lang w:eastAsia="zh-CN"/>
        </w:rPr>
        <w:t>16</w:t>
      </w:r>
      <w:r w:rsidR="004C78A2" w:rsidRPr="00C30960">
        <w:rPr>
          <w:bCs/>
          <w:sz w:val="20"/>
          <w:szCs w:val="20"/>
          <w:lang w:eastAsia="zh-CN"/>
        </w:rPr>
        <w:t>.1.0</w:t>
      </w:r>
    </w:p>
    <w:p w14:paraId="188AF437" w14:textId="5248F2FE" w:rsidR="004C78A2" w:rsidRPr="00C30960" w:rsidRDefault="004C78A2" w:rsidP="00C30960">
      <w:pPr>
        <w:spacing w:beforeLines="50" w:before="120" w:line="276" w:lineRule="auto"/>
        <w:rPr>
          <w:bCs/>
          <w:sz w:val="20"/>
          <w:szCs w:val="20"/>
          <w:lang w:eastAsia="zh-CN"/>
        </w:rPr>
      </w:pPr>
      <w:r w:rsidRPr="00C30960">
        <w:rPr>
          <w:bCs/>
          <w:sz w:val="20"/>
          <w:szCs w:val="20"/>
          <w:lang w:eastAsia="zh-CN"/>
        </w:rPr>
        <w:t>[</w:t>
      </w:r>
      <w:r w:rsidR="00AB3B46">
        <w:rPr>
          <w:bCs/>
          <w:sz w:val="20"/>
          <w:szCs w:val="20"/>
          <w:lang w:eastAsia="zh-CN"/>
        </w:rPr>
        <w:t>3</w:t>
      </w:r>
      <w:r w:rsidRPr="00C30960">
        <w:rPr>
          <w:bCs/>
          <w:sz w:val="20"/>
          <w:szCs w:val="20"/>
          <w:lang w:eastAsia="zh-CN"/>
        </w:rPr>
        <w:t xml:space="preserve">] TS36.306 </w:t>
      </w:r>
      <w:r w:rsidR="00535ED0">
        <w:rPr>
          <w:bCs/>
          <w:sz w:val="20"/>
          <w:szCs w:val="20"/>
          <w:lang w:eastAsia="zh-CN"/>
        </w:rPr>
        <w:t>v</w:t>
      </w:r>
      <w:r w:rsidR="00535ED0" w:rsidRPr="00C30960">
        <w:rPr>
          <w:bCs/>
          <w:sz w:val="20"/>
          <w:szCs w:val="20"/>
          <w:lang w:eastAsia="zh-CN"/>
        </w:rPr>
        <w:t>16</w:t>
      </w:r>
      <w:r w:rsidRPr="00C30960">
        <w:rPr>
          <w:bCs/>
          <w:sz w:val="20"/>
          <w:szCs w:val="20"/>
          <w:lang w:eastAsia="zh-CN"/>
        </w:rPr>
        <w:t>.1.0</w:t>
      </w:r>
    </w:p>
    <w:p w14:paraId="25C7B36E" w14:textId="77777777" w:rsidR="00A250A4" w:rsidRPr="00C30960" w:rsidRDefault="00A250A4" w:rsidP="00E12F0D">
      <w:pPr>
        <w:spacing w:beforeLines="50" w:before="120" w:line="276" w:lineRule="auto"/>
        <w:rPr>
          <w:bCs/>
          <w:sz w:val="20"/>
          <w:szCs w:val="20"/>
          <w:lang w:eastAsia="zh-CN"/>
        </w:rPr>
      </w:pPr>
    </w:p>
    <w:sectPr w:rsidR="00A250A4" w:rsidRPr="00C30960" w:rsidSect="00A932AB">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7E74F" w14:textId="77777777" w:rsidR="003A43CC" w:rsidRDefault="003A43CC" w:rsidP="000D5C82">
      <w:pPr>
        <w:spacing w:after="0"/>
      </w:pPr>
      <w:r>
        <w:separator/>
      </w:r>
    </w:p>
  </w:endnote>
  <w:endnote w:type="continuationSeparator" w:id="0">
    <w:p w14:paraId="332FA86A" w14:textId="77777777" w:rsidR="003A43CC" w:rsidRDefault="003A43CC" w:rsidP="000D5C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6FC4C" w14:textId="77777777" w:rsidR="003A43CC" w:rsidRDefault="003A43CC" w:rsidP="000D5C82">
      <w:pPr>
        <w:spacing w:after="0"/>
      </w:pPr>
      <w:r>
        <w:separator/>
      </w:r>
    </w:p>
  </w:footnote>
  <w:footnote w:type="continuationSeparator" w:id="0">
    <w:p w14:paraId="21A14F9B" w14:textId="77777777" w:rsidR="003A43CC" w:rsidRDefault="003A43CC" w:rsidP="000D5C8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D3F26"/>
    <w:multiLevelType w:val="hybridMultilevel"/>
    <w:tmpl w:val="A8CE6296"/>
    <w:lvl w:ilvl="0" w:tplc="11CAD8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CC0889"/>
    <w:multiLevelType w:val="hybridMultilevel"/>
    <w:tmpl w:val="45CE85E0"/>
    <w:lvl w:ilvl="0" w:tplc="11CAD8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FA7EAC"/>
    <w:multiLevelType w:val="hybridMultilevel"/>
    <w:tmpl w:val="A4083BF8"/>
    <w:lvl w:ilvl="0" w:tplc="E0942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D3337"/>
    <w:multiLevelType w:val="multilevel"/>
    <w:tmpl w:val="0F9D3337"/>
    <w:lvl w:ilvl="0">
      <w:start w:val="1"/>
      <w:numFmt w:val="bullet"/>
      <w:lvlText w:val="•"/>
      <w:lvlJc w:val="left"/>
      <w:pPr>
        <w:ind w:left="1260" w:hanging="420"/>
      </w:pPr>
      <w:rPr>
        <w:rFonts w:ascii="Arial" w:hAnsi="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F6202BC"/>
    <w:multiLevelType w:val="multilevel"/>
    <w:tmpl w:val="2F6202BC"/>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967622E"/>
    <w:multiLevelType w:val="hybridMultilevel"/>
    <w:tmpl w:val="A67ECC10"/>
    <w:lvl w:ilvl="0" w:tplc="C380B128">
      <w:numFmt w:val="bullet"/>
      <w:lvlText w:val="-"/>
      <w:lvlJc w:val="left"/>
      <w:pPr>
        <w:ind w:left="845" w:hanging="420"/>
      </w:pPr>
      <w:rPr>
        <w:rFonts w:ascii="Times" w:eastAsia="宋体"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A79051E"/>
    <w:multiLevelType w:val="hybridMultilevel"/>
    <w:tmpl w:val="E4A8A3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7F1D8A"/>
    <w:multiLevelType w:val="hybridMultilevel"/>
    <w:tmpl w:val="B7F4917E"/>
    <w:lvl w:ilvl="0" w:tplc="C380B128">
      <w:numFmt w:val="bullet"/>
      <w:lvlText w:val="-"/>
      <w:lvlJc w:val="left"/>
      <w:pPr>
        <w:ind w:left="1270" w:hanging="420"/>
      </w:pPr>
      <w:rPr>
        <w:rFonts w:ascii="Times" w:eastAsia="宋体" w:hAnsi="Times" w:cs="Times"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1" w15:restartNumberingAfterBreak="0">
    <w:nsid w:val="49A91278"/>
    <w:multiLevelType w:val="hybridMultilevel"/>
    <w:tmpl w:val="70A49BA6"/>
    <w:lvl w:ilvl="0" w:tplc="38626082">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E44280"/>
    <w:multiLevelType w:val="hybridMultilevel"/>
    <w:tmpl w:val="E306061A"/>
    <w:lvl w:ilvl="0" w:tplc="E9BED3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283415"/>
    <w:multiLevelType w:val="hybridMultilevel"/>
    <w:tmpl w:val="AAE2399A"/>
    <w:lvl w:ilvl="0" w:tplc="38626082">
      <w:start w:val="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5A669AB"/>
    <w:multiLevelType w:val="multilevel"/>
    <w:tmpl w:val="65A669A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38A39F0"/>
    <w:multiLevelType w:val="hybridMultilevel"/>
    <w:tmpl w:val="FBC6968C"/>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5EE6E60"/>
    <w:multiLevelType w:val="hybridMultilevel"/>
    <w:tmpl w:val="3364103E"/>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5"/>
  </w:num>
  <w:num w:numId="4">
    <w:abstractNumId w:val="5"/>
  </w:num>
  <w:num w:numId="5">
    <w:abstractNumId w:val="3"/>
  </w:num>
  <w:num w:numId="6">
    <w:abstractNumId w:val="11"/>
  </w:num>
  <w:num w:numId="7">
    <w:abstractNumId w:val="14"/>
  </w:num>
  <w:num w:numId="8">
    <w:abstractNumId w:val="18"/>
  </w:num>
  <w:num w:numId="9">
    <w:abstractNumId w:val="13"/>
  </w:num>
  <w:num w:numId="10">
    <w:abstractNumId w:val="16"/>
  </w:num>
  <w:num w:numId="11">
    <w:abstractNumId w:val="6"/>
  </w:num>
  <w:num w:numId="12">
    <w:abstractNumId w:val="4"/>
  </w:num>
  <w:num w:numId="13">
    <w:abstractNumId w:val="2"/>
  </w:num>
  <w:num w:numId="14">
    <w:abstractNumId w:val="10"/>
  </w:num>
  <w:num w:numId="15">
    <w:abstractNumId w:val="8"/>
  </w:num>
  <w:num w:numId="16">
    <w:abstractNumId w:val="17"/>
  </w:num>
  <w:num w:numId="17">
    <w:abstractNumId w:val="9"/>
  </w:num>
  <w:num w:numId="18">
    <w:abstractNumId w:val="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1F67"/>
    <w:rsid w:val="00012862"/>
    <w:rsid w:val="000128E6"/>
    <w:rsid w:val="00012F5B"/>
    <w:rsid w:val="000133E2"/>
    <w:rsid w:val="0001447A"/>
    <w:rsid w:val="00014481"/>
    <w:rsid w:val="00015EFB"/>
    <w:rsid w:val="000165E2"/>
    <w:rsid w:val="000172BE"/>
    <w:rsid w:val="000175DB"/>
    <w:rsid w:val="00017D8A"/>
    <w:rsid w:val="00020573"/>
    <w:rsid w:val="00020CCE"/>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6EB9"/>
    <w:rsid w:val="00047225"/>
    <w:rsid w:val="000473D9"/>
    <w:rsid w:val="00047587"/>
    <w:rsid w:val="00047E60"/>
    <w:rsid w:val="00050532"/>
    <w:rsid w:val="0005089F"/>
    <w:rsid w:val="00051704"/>
    <w:rsid w:val="000524DC"/>
    <w:rsid w:val="00052AD2"/>
    <w:rsid w:val="000530DF"/>
    <w:rsid w:val="00053226"/>
    <w:rsid w:val="0005410C"/>
    <w:rsid w:val="00054D95"/>
    <w:rsid w:val="00054E0C"/>
    <w:rsid w:val="0005541D"/>
    <w:rsid w:val="00055C1F"/>
    <w:rsid w:val="00055E1D"/>
    <w:rsid w:val="000561AC"/>
    <w:rsid w:val="0005636D"/>
    <w:rsid w:val="000565C8"/>
    <w:rsid w:val="00057DC8"/>
    <w:rsid w:val="00061276"/>
    <w:rsid w:val="000612E1"/>
    <w:rsid w:val="000614FE"/>
    <w:rsid w:val="00061855"/>
    <w:rsid w:val="00062514"/>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2E86"/>
    <w:rsid w:val="0008335B"/>
    <w:rsid w:val="00083379"/>
    <w:rsid w:val="00083587"/>
    <w:rsid w:val="000836E4"/>
    <w:rsid w:val="00083838"/>
    <w:rsid w:val="00083B6A"/>
    <w:rsid w:val="000841F3"/>
    <w:rsid w:val="00085E04"/>
    <w:rsid w:val="00086032"/>
    <w:rsid w:val="00086433"/>
    <w:rsid w:val="00086800"/>
    <w:rsid w:val="00087465"/>
    <w:rsid w:val="00087913"/>
    <w:rsid w:val="00090226"/>
    <w:rsid w:val="000902DC"/>
    <w:rsid w:val="00090C6D"/>
    <w:rsid w:val="000911AE"/>
    <w:rsid w:val="00091493"/>
    <w:rsid w:val="00092011"/>
    <w:rsid w:val="00092F33"/>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1AE2"/>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1B29"/>
    <w:rsid w:val="000D22CC"/>
    <w:rsid w:val="000D259D"/>
    <w:rsid w:val="000D36AE"/>
    <w:rsid w:val="000D38A1"/>
    <w:rsid w:val="000D4C4E"/>
    <w:rsid w:val="000D5077"/>
    <w:rsid w:val="000D5362"/>
    <w:rsid w:val="000D57F8"/>
    <w:rsid w:val="000D5851"/>
    <w:rsid w:val="000D5A7D"/>
    <w:rsid w:val="000D5AA7"/>
    <w:rsid w:val="000D5C60"/>
    <w:rsid w:val="000D5C82"/>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2F8"/>
    <w:rsid w:val="001026CA"/>
    <w:rsid w:val="00103EB8"/>
    <w:rsid w:val="001043C2"/>
    <w:rsid w:val="001043E1"/>
    <w:rsid w:val="0010505A"/>
    <w:rsid w:val="001054AB"/>
    <w:rsid w:val="00105CC7"/>
    <w:rsid w:val="00106154"/>
    <w:rsid w:val="00106ED8"/>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625B"/>
    <w:rsid w:val="00117C85"/>
    <w:rsid w:val="00120386"/>
    <w:rsid w:val="00120B13"/>
    <w:rsid w:val="00121D7E"/>
    <w:rsid w:val="00124D84"/>
    <w:rsid w:val="00124E47"/>
    <w:rsid w:val="001250DD"/>
    <w:rsid w:val="00125733"/>
    <w:rsid w:val="00125A01"/>
    <w:rsid w:val="00125F3D"/>
    <w:rsid w:val="001263AA"/>
    <w:rsid w:val="00130779"/>
    <w:rsid w:val="001307A1"/>
    <w:rsid w:val="0013182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47B1F"/>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362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8F6"/>
    <w:rsid w:val="00181FC1"/>
    <w:rsid w:val="00182C9F"/>
    <w:rsid w:val="00183034"/>
    <w:rsid w:val="001830F7"/>
    <w:rsid w:val="00183EE6"/>
    <w:rsid w:val="00183F28"/>
    <w:rsid w:val="0018588A"/>
    <w:rsid w:val="00187252"/>
    <w:rsid w:val="00187E97"/>
    <w:rsid w:val="00190219"/>
    <w:rsid w:val="00190865"/>
    <w:rsid w:val="00190EA5"/>
    <w:rsid w:val="00191C91"/>
    <w:rsid w:val="00192DD9"/>
    <w:rsid w:val="00192F9A"/>
    <w:rsid w:val="00194339"/>
    <w:rsid w:val="00194848"/>
    <w:rsid w:val="001958EA"/>
    <w:rsid w:val="00195E0E"/>
    <w:rsid w:val="001A092D"/>
    <w:rsid w:val="001A1070"/>
    <w:rsid w:val="001A1286"/>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47A"/>
    <w:rsid w:val="001C458B"/>
    <w:rsid w:val="001C4E8A"/>
    <w:rsid w:val="001C5D4F"/>
    <w:rsid w:val="001C6132"/>
    <w:rsid w:val="001C6222"/>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6F45"/>
    <w:rsid w:val="001E7504"/>
    <w:rsid w:val="001E76DF"/>
    <w:rsid w:val="001E7DA7"/>
    <w:rsid w:val="001F1308"/>
    <w:rsid w:val="001F1525"/>
    <w:rsid w:val="001F1DCE"/>
    <w:rsid w:val="001F1E87"/>
    <w:rsid w:val="001F1EB6"/>
    <w:rsid w:val="001F2E23"/>
    <w:rsid w:val="001F3372"/>
    <w:rsid w:val="001F341F"/>
    <w:rsid w:val="001F3911"/>
    <w:rsid w:val="001F3F1A"/>
    <w:rsid w:val="001F4CBD"/>
    <w:rsid w:val="001F530C"/>
    <w:rsid w:val="001F5545"/>
    <w:rsid w:val="001F5777"/>
    <w:rsid w:val="001F5937"/>
    <w:rsid w:val="001F59E3"/>
    <w:rsid w:val="001F59ED"/>
    <w:rsid w:val="001F5E88"/>
    <w:rsid w:val="001F7121"/>
    <w:rsid w:val="001F7734"/>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2CE7"/>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477"/>
    <w:rsid w:val="0024084D"/>
    <w:rsid w:val="00240E54"/>
    <w:rsid w:val="002451C5"/>
    <w:rsid w:val="0024553E"/>
    <w:rsid w:val="00245826"/>
    <w:rsid w:val="00245F1F"/>
    <w:rsid w:val="0024663B"/>
    <w:rsid w:val="00247103"/>
    <w:rsid w:val="00250067"/>
    <w:rsid w:val="00250E04"/>
    <w:rsid w:val="0025100B"/>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67003"/>
    <w:rsid w:val="00270728"/>
    <w:rsid w:val="002708F4"/>
    <w:rsid w:val="00270D42"/>
    <w:rsid w:val="0027195D"/>
    <w:rsid w:val="00271F8B"/>
    <w:rsid w:val="00272B03"/>
    <w:rsid w:val="002733E2"/>
    <w:rsid w:val="002750B1"/>
    <w:rsid w:val="00275579"/>
    <w:rsid w:val="002761E8"/>
    <w:rsid w:val="00276A35"/>
    <w:rsid w:val="00277835"/>
    <w:rsid w:val="00280AB1"/>
    <w:rsid w:val="00281016"/>
    <w:rsid w:val="002840F1"/>
    <w:rsid w:val="00284BAE"/>
    <w:rsid w:val="002850F8"/>
    <w:rsid w:val="002852DB"/>
    <w:rsid w:val="002859AF"/>
    <w:rsid w:val="00286AE7"/>
    <w:rsid w:val="00286E8D"/>
    <w:rsid w:val="00287243"/>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05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5E5D"/>
    <w:rsid w:val="002C780C"/>
    <w:rsid w:val="002D0439"/>
    <w:rsid w:val="002D11B7"/>
    <w:rsid w:val="002D1D09"/>
    <w:rsid w:val="002D3BBC"/>
    <w:rsid w:val="002D3D07"/>
    <w:rsid w:val="002D438A"/>
    <w:rsid w:val="002D5738"/>
    <w:rsid w:val="002D5C91"/>
    <w:rsid w:val="002D5E53"/>
    <w:rsid w:val="002D6699"/>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AB0"/>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6A77"/>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10A"/>
    <w:rsid w:val="003A07C1"/>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3CC"/>
    <w:rsid w:val="003A4EC3"/>
    <w:rsid w:val="003A5D50"/>
    <w:rsid w:val="003A7834"/>
    <w:rsid w:val="003B0B5B"/>
    <w:rsid w:val="003B0E79"/>
    <w:rsid w:val="003B1F9A"/>
    <w:rsid w:val="003B24CD"/>
    <w:rsid w:val="003B3575"/>
    <w:rsid w:val="003B462A"/>
    <w:rsid w:val="003B50BC"/>
    <w:rsid w:val="003B52BC"/>
    <w:rsid w:val="003B5579"/>
    <w:rsid w:val="003B5D97"/>
    <w:rsid w:val="003B63A4"/>
    <w:rsid w:val="003B6631"/>
    <w:rsid w:val="003B68FE"/>
    <w:rsid w:val="003B6D7D"/>
    <w:rsid w:val="003B7BF2"/>
    <w:rsid w:val="003B7D7E"/>
    <w:rsid w:val="003C0CCC"/>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3BDA"/>
    <w:rsid w:val="003E3FDF"/>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24D7"/>
    <w:rsid w:val="00423641"/>
    <w:rsid w:val="004245CE"/>
    <w:rsid w:val="004247E7"/>
    <w:rsid w:val="00425DFF"/>
    <w:rsid w:val="00426266"/>
    <w:rsid w:val="00426C4F"/>
    <w:rsid w:val="00427116"/>
    <w:rsid w:val="004274FE"/>
    <w:rsid w:val="00430A2D"/>
    <w:rsid w:val="00430A4B"/>
    <w:rsid w:val="00431505"/>
    <w:rsid w:val="00431AF0"/>
    <w:rsid w:val="00431FA3"/>
    <w:rsid w:val="0043213A"/>
    <w:rsid w:val="00432234"/>
    <w:rsid w:val="0043272F"/>
    <w:rsid w:val="004329D4"/>
    <w:rsid w:val="004330F4"/>
    <w:rsid w:val="004332A5"/>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9FC"/>
    <w:rsid w:val="00446AC6"/>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5882"/>
    <w:rsid w:val="00466532"/>
    <w:rsid w:val="00467488"/>
    <w:rsid w:val="0047083E"/>
    <w:rsid w:val="00470EB5"/>
    <w:rsid w:val="0047167C"/>
    <w:rsid w:val="004720FD"/>
    <w:rsid w:val="004725A4"/>
    <w:rsid w:val="0047286B"/>
    <w:rsid w:val="00472E27"/>
    <w:rsid w:val="00473942"/>
    <w:rsid w:val="00474085"/>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2B8"/>
    <w:rsid w:val="00487BA7"/>
    <w:rsid w:val="004910B8"/>
    <w:rsid w:val="00493B8E"/>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6D1E"/>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8A2"/>
    <w:rsid w:val="004C7948"/>
    <w:rsid w:val="004C7980"/>
    <w:rsid w:val="004C7BB8"/>
    <w:rsid w:val="004C7C60"/>
    <w:rsid w:val="004D0DFE"/>
    <w:rsid w:val="004D130F"/>
    <w:rsid w:val="004D1D91"/>
    <w:rsid w:val="004D22C3"/>
    <w:rsid w:val="004D24A1"/>
    <w:rsid w:val="004D2D1D"/>
    <w:rsid w:val="004D40E4"/>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130"/>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54C"/>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041"/>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5ED0"/>
    <w:rsid w:val="00536579"/>
    <w:rsid w:val="00536AEE"/>
    <w:rsid w:val="00536C1E"/>
    <w:rsid w:val="00540693"/>
    <w:rsid w:val="00540DA3"/>
    <w:rsid w:val="0054148B"/>
    <w:rsid w:val="00542AC3"/>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2C5"/>
    <w:rsid w:val="00560439"/>
    <w:rsid w:val="005605C0"/>
    <w:rsid w:val="0056079A"/>
    <w:rsid w:val="00560B51"/>
    <w:rsid w:val="00560CD0"/>
    <w:rsid w:val="00560D23"/>
    <w:rsid w:val="00560D3C"/>
    <w:rsid w:val="005615D8"/>
    <w:rsid w:val="0056196A"/>
    <w:rsid w:val="005626CB"/>
    <w:rsid w:val="005626D6"/>
    <w:rsid w:val="0056384F"/>
    <w:rsid w:val="005638D4"/>
    <w:rsid w:val="00563B91"/>
    <w:rsid w:val="0056494D"/>
    <w:rsid w:val="00564CC1"/>
    <w:rsid w:val="005656ED"/>
    <w:rsid w:val="00566427"/>
    <w:rsid w:val="00566544"/>
    <w:rsid w:val="00566608"/>
    <w:rsid w:val="00566C83"/>
    <w:rsid w:val="005700FE"/>
    <w:rsid w:val="0057044A"/>
    <w:rsid w:val="00570E24"/>
    <w:rsid w:val="005718BA"/>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6350"/>
    <w:rsid w:val="00587FC0"/>
    <w:rsid w:val="00587FD8"/>
    <w:rsid w:val="0059034C"/>
    <w:rsid w:val="005904F3"/>
    <w:rsid w:val="00590558"/>
    <w:rsid w:val="005906AD"/>
    <w:rsid w:val="00590DA6"/>
    <w:rsid w:val="00591695"/>
    <w:rsid w:val="00591739"/>
    <w:rsid w:val="00591C7D"/>
    <w:rsid w:val="00592B03"/>
    <w:rsid w:val="00593AB9"/>
    <w:rsid w:val="00593EE1"/>
    <w:rsid w:val="0059454C"/>
    <w:rsid w:val="00594ABB"/>
    <w:rsid w:val="00594D1C"/>
    <w:rsid w:val="00594E36"/>
    <w:rsid w:val="00594F0A"/>
    <w:rsid w:val="0059525E"/>
    <w:rsid w:val="00595887"/>
    <w:rsid w:val="005961F7"/>
    <w:rsid w:val="00596B9C"/>
    <w:rsid w:val="00596DBE"/>
    <w:rsid w:val="00596FC8"/>
    <w:rsid w:val="005972D3"/>
    <w:rsid w:val="00597E38"/>
    <w:rsid w:val="005A054D"/>
    <w:rsid w:val="005A0A46"/>
    <w:rsid w:val="005A0DF5"/>
    <w:rsid w:val="005A10B9"/>
    <w:rsid w:val="005A11EA"/>
    <w:rsid w:val="005A230A"/>
    <w:rsid w:val="005A269F"/>
    <w:rsid w:val="005A305E"/>
    <w:rsid w:val="005A30BB"/>
    <w:rsid w:val="005A3887"/>
    <w:rsid w:val="005A3CD6"/>
    <w:rsid w:val="005A3E03"/>
    <w:rsid w:val="005A4D93"/>
    <w:rsid w:val="005A4DEB"/>
    <w:rsid w:val="005A65E6"/>
    <w:rsid w:val="005A7321"/>
    <w:rsid w:val="005A793A"/>
    <w:rsid w:val="005B0542"/>
    <w:rsid w:val="005B0A16"/>
    <w:rsid w:val="005B2225"/>
    <w:rsid w:val="005B2799"/>
    <w:rsid w:val="005B2AC1"/>
    <w:rsid w:val="005B2B77"/>
    <w:rsid w:val="005B3AB8"/>
    <w:rsid w:val="005B3D4A"/>
    <w:rsid w:val="005B4439"/>
    <w:rsid w:val="005B4D87"/>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130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1856"/>
    <w:rsid w:val="006130F7"/>
    <w:rsid w:val="00613109"/>
    <w:rsid w:val="00613AF8"/>
    <w:rsid w:val="00613D8E"/>
    <w:rsid w:val="006142E0"/>
    <w:rsid w:val="00614BC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4DFB"/>
    <w:rsid w:val="00635035"/>
    <w:rsid w:val="0063580D"/>
    <w:rsid w:val="00635CAE"/>
    <w:rsid w:val="00636416"/>
    <w:rsid w:val="0063699C"/>
    <w:rsid w:val="00636EC7"/>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71F6"/>
    <w:rsid w:val="006574F7"/>
    <w:rsid w:val="00661049"/>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6DA"/>
    <w:rsid w:val="006728ED"/>
    <w:rsid w:val="00672C96"/>
    <w:rsid w:val="00672E87"/>
    <w:rsid w:val="0067322B"/>
    <w:rsid w:val="006732B1"/>
    <w:rsid w:val="00673674"/>
    <w:rsid w:val="0067446F"/>
    <w:rsid w:val="006746A4"/>
    <w:rsid w:val="00675558"/>
    <w:rsid w:val="00675611"/>
    <w:rsid w:val="00675A60"/>
    <w:rsid w:val="0067642E"/>
    <w:rsid w:val="0067697E"/>
    <w:rsid w:val="00677443"/>
    <w:rsid w:val="0067769A"/>
    <w:rsid w:val="006806A3"/>
    <w:rsid w:val="006806A6"/>
    <w:rsid w:val="00680FAC"/>
    <w:rsid w:val="00681211"/>
    <w:rsid w:val="00681B36"/>
    <w:rsid w:val="00682E14"/>
    <w:rsid w:val="0068436C"/>
    <w:rsid w:val="0068496A"/>
    <w:rsid w:val="0068545E"/>
    <w:rsid w:val="00685FD4"/>
    <w:rsid w:val="00686612"/>
    <w:rsid w:val="0068661E"/>
    <w:rsid w:val="00690A49"/>
    <w:rsid w:val="00690BB6"/>
    <w:rsid w:val="00691B30"/>
    <w:rsid w:val="00693E1F"/>
    <w:rsid w:val="00693ECB"/>
    <w:rsid w:val="00694797"/>
    <w:rsid w:val="00695887"/>
    <w:rsid w:val="0069759F"/>
    <w:rsid w:val="00697733"/>
    <w:rsid w:val="00697BFB"/>
    <w:rsid w:val="006A1BDD"/>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0BA1"/>
    <w:rsid w:val="00721084"/>
    <w:rsid w:val="00721262"/>
    <w:rsid w:val="00721483"/>
    <w:rsid w:val="007218F2"/>
    <w:rsid w:val="00721D9B"/>
    <w:rsid w:val="00721EC4"/>
    <w:rsid w:val="00722121"/>
    <w:rsid w:val="007224B9"/>
    <w:rsid w:val="00722CC9"/>
    <w:rsid w:val="00722F94"/>
    <w:rsid w:val="00723AA7"/>
    <w:rsid w:val="0072432E"/>
    <w:rsid w:val="007250FA"/>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505B"/>
    <w:rsid w:val="00736DD8"/>
    <w:rsid w:val="0074076A"/>
    <w:rsid w:val="00741AF4"/>
    <w:rsid w:val="00741DCC"/>
    <w:rsid w:val="0074203A"/>
    <w:rsid w:val="00742149"/>
    <w:rsid w:val="007427B5"/>
    <w:rsid w:val="00742865"/>
    <w:rsid w:val="0074296C"/>
    <w:rsid w:val="00742C83"/>
    <w:rsid w:val="00742CFF"/>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4B4F"/>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749"/>
    <w:rsid w:val="00775F76"/>
    <w:rsid w:val="00776AEA"/>
    <w:rsid w:val="00777BA0"/>
    <w:rsid w:val="0078016B"/>
    <w:rsid w:val="007803BD"/>
    <w:rsid w:val="0078063E"/>
    <w:rsid w:val="007809BF"/>
    <w:rsid w:val="007811DC"/>
    <w:rsid w:val="007815FB"/>
    <w:rsid w:val="007820FA"/>
    <w:rsid w:val="007824DD"/>
    <w:rsid w:val="00782591"/>
    <w:rsid w:val="0078285F"/>
    <w:rsid w:val="00783207"/>
    <w:rsid w:val="00783E1D"/>
    <w:rsid w:val="0078483B"/>
    <w:rsid w:val="00784ED5"/>
    <w:rsid w:val="00784EED"/>
    <w:rsid w:val="00785900"/>
    <w:rsid w:val="00785CD9"/>
    <w:rsid w:val="00786958"/>
    <w:rsid w:val="00786E71"/>
    <w:rsid w:val="00790108"/>
    <w:rsid w:val="007906B9"/>
    <w:rsid w:val="0079162F"/>
    <w:rsid w:val="0079179C"/>
    <w:rsid w:val="00792D9E"/>
    <w:rsid w:val="00793CBB"/>
    <w:rsid w:val="00794183"/>
    <w:rsid w:val="00794924"/>
    <w:rsid w:val="00794CB1"/>
    <w:rsid w:val="00797A46"/>
    <w:rsid w:val="007A0BC2"/>
    <w:rsid w:val="007A1F44"/>
    <w:rsid w:val="007A23FF"/>
    <w:rsid w:val="007A295B"/>
    <w:rsid w:val="007A3424"/>
    <w:rsid w:val="007A35EF"/>
    <w:rsid w:val="007A43A2"/>
    <w:rsid w:val="007A47E8"/>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0BE4"/>
    <w:rsid w:val="007C1314"/>
    <w:rsid w:val="007C19AD"/>
    <w:rsid w:val="007C1A17"/>
    <w:rsid w:val="007C2938"/>
    <w:rsid w:val="007C3598"/>
    <w:rsid w:val="007C3FA8"/>
    <w:rsid w:val="007C42B4"/>
    <w:rsid w:val="007C526F"/>
    <w:rsid w:val="007C52B2"/>
    <w:rsid w:val="007C53C2"/>
    <w:rsid w:val="007C66D1"/>
    <w:rsid w:val="007C68DA"/>
    <w:rsid w:val="007D1512"/>
    <w:rsid w:val="007D229A"/>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078F3"/>
    <w:rsid w:val="008101FD"/>
    <w:rsid w:val="00810D8D"/>
    <w:rsid w:val="00811835"/>
    <w:rsid w:val="0081581D"/>
    <w:rsid w:val="00815CA8"/>
    <w:rsid w:val="008172BE"/>
    <w:rsid w:val="00817B71"/>
    <w:rsid w:val="0082015C"/>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663"/>
    <w:rsid w:val="00872BA4"/>
    <w:rsid w:val="00872D3F"/>
    <w:rsid w:val="008733E4"/>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387C"/>
    <w:rsid w:val="0089444E"/>
    <w:rsid w:val="008949DF"/>
    <w:rsid w:val="008951DB"/>
    <w:rsid w:val="0089619D"/>
    <w:rsid w:val="00896C81"/>
    <w:rsid w:val="00896D83"/>
    <w:rsid w:val="00896F28"/>
    <w:rsid w:val="008A054B"/>
    <w:rsid w:val="008A062B"/>
    <w:rsid w:val="008A0AB2"/>
    <w:rsid w:val="008A0CFC"/>
    <w:rsid w:val="008A1169"/>
    <w:rsid w:val="008A12FE"/>
    <w:rsid w:val="008A1D20"/>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17D7B"/>
    <w:rsid w:val="009204C5"/>
    <w:rsid w:val="0092180D"/>
    <w:rsid w:val="0092250D"/>
    <w:rsid w:val="009232C9"/>
    <w:rsid w:val="00923608"/>
    <w:rsid w:val="009238E5"/>
    <w:rsid w:val="00923F12"/>
    <w:rsid w:val="00924E63"/>
    <w:rsid w:val="00924FF8"/>
    <w:rsid w:val="009251F6"/>
    <w:rsid w:val="00925BA8"/>
    <w:rsid w:val="00926DA7"/>
    <w:rsid w:val="00926FB2"/>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2C80"/>
    <w:rsid w:val="00943197"/>
    <w:rsid w:val="009435F2"/>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AE8"/>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1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DC6"/>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B3"/>
    <w:rsid w:val="009F59F8"/>
    <w:rsid w:val="00A005B0"/>
    <w:rsid w:val="00A00B8E"/>
    <w:rsid w:val="00A01F17"/>
    <w:rsid w:val="00A022A5"/>
    <w:rsid w:val="00A03A22"/>
    <w:rsid w:val="00A04634"/>
    <w:rsid w:val="00A04FEF"/>
    <w:rsid w:val="00A06119"/>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0946"/>
    <w:rsid w:val="00A2184A"/>
    <w:rsid w:val="00A21A36"/>
    <w:rsid w:val="00A22BE8"/>
    <w:rsid w:val="00A250A4"/>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A50"/>
    <w:rsid w:val="00A43CE8"/>
    <w:rsid w:val="00A45250"/>
    <w:rsid w:val="00A4549F"/>
    <w:rsid w:val="00A45B9B"/>
    <w:rsid w:val="00A462FE"/>
    <w:rsid w:val="00A47342"/>
    <w:rsid w:val="00A501C9"/>
    <w:rsid w:val="00A50506"/>
    <w:rsid w:val="00A507ED"/>
    <w:rsid w:val="00A51496"/>
    <w:rsid w:val="00A53F55"/>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1E6"/>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05B"/>
    <w:rsid w:val="00A86B2E"/>
    <w:rsid w:val="00A86D63"/>
    <w:rsid w:val="00A87797"/>
    <w:rsid w:val="00A87EA4"/>
    <w:rsid w:val="00A90E72"/>
    <w:rsid w:val="00A922A2"/>
    <w:rsid w:val="00A9327B"/>
    <w:rsid w:val="00A932AB"/>
    <w:rsid w:val="00A93732"/>
    <w:rsid w:val="00A93B69"/>
    <w:rsid w:val="00A963C7"/>
    <w:rsid w:val="00A974CC"/>
    <w:rsid w:val="00A97801"/>
    <w:rsid w:val="00AA0215"/>
    <w:rsid w:val="00AA1626"/>
    <w:rsid w:val="00AA1C25"/>
    <w:rsid w:val="00AA3DB7"/>
    <w:rsid w:val="00AA41DA"/>
    <w:rsid w:val="00AA51F5"/>
    <w:rsid w:val="00AA5E3B"/>
    <w:rsid w:val="00AA6420"/>
    <w:rsid w:val="00AA68B4"/>
    <w:rsid w:val="00AA7121"/>
    <w:rsid w:val="00AA7668"/>
    <w:rsid w:val="00AA7A32"/>
    <w:rsid w:val="00AB0543"/>
    <w:rsid w:val="00AB0AC9"/>
    <w:rsid w:val="00AB185A"/>
    <w:rsid w:val="00AB1BA7"/>
    <w:rsid w:val="00AB1E04"/>
    <w:rsid w:val="00AB29CF"/>
    <w:rsid w:val="00AB3113"/>
    <w:rsid w:val="00AB348A"/>
    <w:rsid w:val="00AB3B46"/>
    <w:rsid w:val="00AB3F38"/>
    <w:rsid w:val="00AB43EC"/>
    <w:rsid w:val="00AB4BF4"/>
    <w:rsid w:val="00AB5ADF"/>
    <w:rsid w:val="00AB5E57"/>
    <w:rsid w:val="00AB6112"/>
    <w:rsid w:val="00AB68C0"/>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059"/>
    <w:rsid w:val="00AE22F2"/>
    <w:rsid w:val="00AE2765"/>
    <w:rsid w:val="00AE29FC"/>
    <w:rsid w:val="00AE2F3F"/>
    <w:rsid w:val="00AE3B4E"/>
    <w:rsid w:val="00AE4AD0"/>
    <w:rsid w:val="00AE59EC"/>
    <w:rsid w:val="00AE67B3"/>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2A5"/>
    <w:rsid w:val="00B1784F"/>
    <w:rsid w:val="00B20985"/>
    <w:rsid w:val="00B22258"/>
    <w:rsid w:val="00B22C0D"/>
    <w:rsid w:val="00B22E8C"/>
    <w:rsid w:val="00B23AC9"/>
    <w:rsid w:val="00B23AF4"/>
    <w:rsid w:val="00B23B85"/>
    <w:rsid w:val="00B23C15"/>
    <w:rsid w:val="00B245D5"/>
    <w:rsid w:val="00B24864"/>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2734"/>
    <w:rsid w:val="00B745C5"/>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DFB"/>
    <w:rsid w:val="00BA2FEF"/>
    <w:rsid w:val="00BA4141"/>
    <w:rsid w:val="00BA7ADB"/>
    <w:rsid w:val="00BB0635"/>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3E0E"/>
    <w:rsid w:val="00BD4C3C"/>
    <w:rsid w:val="00BD50AA"/>
    <w:rsid w:val="00BD5135"/>
    <w:rsid w:val="00BD6AB5"/>
    <w:rsid w:val="00BD7291"/>
    <w:rsid w:val="00BD7688"/>
    <w:rsid w:val="00BD7CFA"/>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CFA"/>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107"/>
    <w:rsid w:val="00C14632"/>
    <w:rsid w:val="00C16C30"/>
    <w:rsid w:val="00C20A00"/>
    <w:rsid w:val="00C20D6D"/>
    <w:rsid w:val="00C20F3A"/>
    <w:rsid w:val="00C20FAC"/>
    <w:rsid w:val="00C21097"/>
    <w:rsid w:val="00C2155B"/>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60"/>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6899"/>
    <w:rsid w:val="00C67106"/>
    <w:rsid w:val="00C677AC"/>
    <w:rsid w:val="00C67EAB"/>
    <w:rsid w:val="00C70DFF"/>
    <w:rsid w:val="00C71DF1"/>
    <w:rsid w:val="00C7249F"/>
    <w:rsid w:val="00C72A26"/>
    <w:rsid w:val="00C72D80"/>
    <w:rsid w:val="00C7458F"/>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0BB"/>
    <w:rsid w:val="00CB4839"/>
    <w:rsid w:val="00CB584F"/>
    <w:rsid w:val="00CB5B1E"/>
    <w:rsid w:val="00CB747F"/>
    <w:rsid w:val="00CB787A"/>
    <w:rsid w:val="00CC0C4A"/>
    <w:rsid w:val="00CC17F0"/>
    <w:rsid w:val="00CC1853"/>
    <w:rsid w:val="00CC1FAE"/>
    <w:rsid w:val="00CC2226"/>
    <w:rsid w:val="00CC28CD"/>
    <w:rsid w:val="00CC3A23"/>
    <w:rsid w:val="00CC3D69"/>
    <w:rsid w:val="00CC4C4B"/>
    <w:rsid w:val="00CC6B77"/>
    <w:rsid w:val="00CC6E57"/>
    <w:rsid w:val="00CC737C"/>
    <w:rsid w:val="00CC7A93"/>
    <w:rsid w:val="00CD087D"/>
    <w:rsid w:val="00CD0F5D"/>
    <w:rsid w:val="00CD1104"/>
    <w:rsid w:val="00CD1C0B"/>
    <w:rsid w:val="00CD239A"/>
    <w:rsid w:val="00CD2764"/>
    <w:rsid w:val="00CD4E9A"/>
    <w:rsid w:val="00CD520E"/>
    <w:rsid w:val="00CD5512"/>
    <w:rsid w:val="00CD6E3D"/>
    <w:rsid w:val="00CD71AB"/>
    <w:rsid w:val="00CD7AC3"/>
    <w:rsid w:val="00CE0109"/>
    <w:rsid w:val="00CE0A14"/>
    <w:rsid w:val="00CE138E"/>
    <w:rsid w:val="00CE151D"/>
    <w:rsid w:val="00CE1681"/>
    <w:rsid w:val="00CE1FC5"/>
    <w:rsid w:val="00CE33FF"/>
    <w:rsid w:val="00CE46E5"/>
    <w:rsid w:val="00CE485A"/>
    <w:rsid w:val="00CE49DF"/>
    <w:rsid w:val="00CE5279"/>
    <w:rsid w:val="00CE54F3"/>
    <w:rsid w:val="00CE5A78"/>
    <w:rsid w:val="00CE5B4C"/>
    <w:rsid w:val="00CE7804"/>
    <w:rsid w:val="00CE78AE"/>
    <w:rsid w:val="00CE7E62"/>
    <w:rsid w:val="00CF08D4"/>
    <w:rsid w:val="00CF1054"/>
    <w:rsid w:val="00CF195E"/>
    <w:rsid w:val="00CF19DA"/>
    <w:rsid w:val="00CF1C7F"/>
    <w:rsid w:val="00CF1CC0"/>
    <w:rsid w:val="00CF24F8"/>
    <w:rsid w:val="00CF2653"/>
    <w:rsid w:val="00CF2D5A"/>
    <w:rsid w:val="00CF41EA"/>
    <w:rsid w:val="00CF4247"/>
    <w:rsid w:val="00CF5263"/>
    <w:rsid w:val="00CF5852"/>
    <w:rsid w:val="00CF60B5"/>
    <w:rsid w:val="00CF6179"/>
    <w:rsid w:val="00CF6B58"/>
    <w:rsid w:val="00D004FA"/>
    <w:rsid w:val="00D00D59"/>
    <w:rsid w:val="00D01380"/>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4DA"/>
    <w:rsid w:val="00D12AA1"/>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A3C"/>
    <w:rsid w:val="00D233F1"/>
    <w:rsid w:val="00D24D19"/>
    <w:rsid w:val="00D25167"/>
    <w:rsid w:val="00D2549F"/>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57D49"/>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26ED"/>
    <w:rsid w:val="00D8341C"/>
    <w:rsid w:val="00D83AC0"/>
    <w:rsid w:val="00D83AE9"/>
    <w:rsid w:val="00D857B8"/>
    <w:rsid w:val="00D87175"/>
    <w:rsid w:val="00D873D9"/>
    <w:rsid w:val="00D87ABF"/>
    <w:rsid w:val="00D87E96"/>
    <w:rsid w:val="00D90934"/>
    <w:rsid w:val="00D90CD3"/>
    <w:rsid w:val="00D919E6"/>
    <w:rsid w:val="00D91BE1"/>
    <w:rsid w:val="00D92904"/>
    <w:rsid w:val="00D92C29"/>
    <w:rsid w:val="00D931A7"/>
    <w:rsid w:val="00D936E2"/>
    <w:rsid w:val="00D93D73"/>
    <w:rsid w:val="00D9460F"/>
    <w:rsid w:val="00D95104"/>
    <w:rsid w:val="00D95473"/>
    <w:rsid w:val="00D95600"/>
    <w:rsid w:val="00D957BF"/>
    <w:rsid w:val="00D9683C"/>
    <w:rsid w:val="00D97884"/>
    <w:rsid w:val="00DA0A7F"/>
    <w:rsid w:val="00DA1C31"/>
    <w:rsid w:val="00DA20BC"/>
    <w:rsid w:val="00DA2748"/>
    <w:rsid w:val="00DA2C6D"/>
    <w:rsid w:val="00DA2ED7"/>
    <w:rsid w:val="00DA3E29"/>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0FA"/>
    <w:rsid w:val="00DD1E0A"/>
    <w:rsid w:val="00DD2025"/>
    <w:rsid w:val="00DD22EA"/>
    <w:rsid w:val="00DD23A0"/>
    <w:rsid w:val="00DD3EF5"/>
    <w:rsid w:val="00DD53FA"/>
    <w:rsid w:val="00DD5877"/>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3DFD"/>
    <w:rsid w:val="00E04022"/>
    <w:rsid w:val="00E0719A"/>
    <w:rsid w:val="00E0728F"/>
    <w:rsid w:val="00E0755C"/>
    <w:rsid w:val="00E07F44"/>
    <w:rsid w:val="00E100A5"/>
    <w:rsid w:val="00E111A3"/>
    <w:rsid w:val="00E11D7C"/>
    <w:rsid w:val="00E120A4"/>
    <w:rsid w:val="00E12367"/>
    <w:rsid w:val="00E124DC"/>
    <w:rsid w:val="00E12F0D"/>
    <w:rsid w:val="00E13F69"/>
    <w:rsid w:val="00E14A7E"/>
    <w:rsid w:val="00E14FFE"/>
    <w:rsid w:val="00E151E1"/>
    <w:rsid w:val="00E164FC"/>
    <w:rsid w:val="00E167F8"/>
    <w:rsid w:val="00E17619"/>
    <w:rsid w:val="00E17805"/>
    <w:rsid w:val="00E20A07"/>
    <w:rsid w:val="00E20F79"/>
    <w:rsid w:val="00E21278"/>
    <w:rsid w:val="00E21DC0"/>
    <w:rsid w:val="00E21E8D"/>
    <w:rsid w:val="00E22B1A"/>
    <w:rsid w:val="00E22CCD"/>
    <w:rsid w:val="00E232C2"/>
    <w:rsid w:val="00E23A11"/>
    <w:rsid w:val="00E23FB7"/>
    <w:rsid w:val="00E24A27"/>
    <w:rsid w:val="00E24AC4"/>
    <w:rsid w:val="00E25F89"/>
    <w:rsid w:val="00E26E9B"/>
    <w:rsid w:val="00E27D47"/>
    <w:rsid w:val="00E3094F"/>
    <w:rsid w:val="00E30ED8"/>
    <w:rsid w:val="00E327CB"/>
    <w:rsid w:val="00E32D62"/>
    <w:rsid w:val="00E32EAE"/>
    <w:rsid w:val="00E339DC"/>
    <w:rsid w:val="00E33E15"/>
    <w:rsid w:val="00E35A85"/>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5CD"/>
    <w:rsid w:val="00E53FA9"/>
    <w:rsid w:val="00E5414C"/>
    <w:rsid w:val="00E547B3"/>
    <w:rsid w:val="00E55391"/>
    <w:rsid w:val="00E5733D"/>
    <w:rsid w:val="00E5778F"/>
    <w:rsid w:val="00E57B5C"/>
    <w:rsid w:val="00E57D02"/>
    <w:rsid w:val="00E6062E"/>
    <w:rsid w:val="00E61C84"/>
    <w:rsid w:val="00E61CC0"/>
    <w:rsid w:val="00E6277B"/>
    <w:rsid w:val="00E6323A"/>
    <w:rsid w:val="00E643FC"/>
    <w:rsid w:val="00E64424"/>
    <w:rsid w:val="00E64ACA"/>
    <w:rsid w:val="00E64C99"/>
    <w:rsid w:val="00E64CD3"/>
    <w:rsid w:val="00E65B75"/>
    <w:rsid w:val="00E65C90"/>
    <w:rsid w:val="00E661A6"/>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072"/>
    <w:rsid w:val="00E763B4"/>
    <w:rsid w:val="00E77848"/>
    <w:rsid w:val="00E77A1E"/>
    <w:rsid w:val="00E80514"/>
    <w:rsid w:val="00E80E5B"/>
    <w:rsid w:val="00E816C5"/>
    <w:rsid w:val="00E81CE0"/>
    <w:rsid w:val="00E81E7C"/>
    <w:rsid w:val="00E8224D"/>
    <w:rsid w:val="00E82C04"/>
    <w:rsid w:val="00E83918"/>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868"/>
    <w:rsid w:val="00EA5B0A"/>
    <w:rsid w:val="00EA65AD"/>
    <w:rsid w:val="00EA7613"/>
    <w:rsid w:val="00EA7D4D"/>
    <w:rsid w:val="00EA7FCF"/>
    <w:rsid w:val="00EB0CA3"/>
    <w:rsid w:val="00EB104F"/>
    <w:rsid w:val="00EB1B27"/>
    <w:rsid w:val="00EB1DA8"/>
    <w:rsid w:val="00EB4CFF"/>
    <w:rsid w:val="00EB5476"/>
    <w:rsid w:val="00EB70B0"/>
    <w:rsid w:val="00EB73B9"/>
    <w:rsid w:val="00EB7633"/>
    <w:rsid w:val="00EB7736"/>
    <w:rsid w:val="00EB779A"/>
    <w:rsid w:val="00EC02CC"/>
    <w:rsid w:val="00EC09A9"/>
    <w:rsid w:val="00EC0FEE"/>
    <w:rsid w:val="00EC2E2D"/>
    <w:rsid w:val="00EC3263"/>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052B"/>
    <w:rsid w:val="00F0255D"/>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5711"/>
    <w:rsid w:val="00F17707"/>
    <w:rsid w:val="00F17EAE"/>
    <w:rsid w:val="00F2115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37649"/>
    <w:rsid w:val="00F405A4"/>
    <w:rsid w:val="00F406A1"/>
    <w:rsid w:val="00F408A7"/>
    <w:rsid w:val="00F41F05"/>
    <w:rsid w:val="00F42116"/>
    <w:rsid w:val="00F42896"/>
    <w:rsid w:val="00F42AC2"/>
    <w:rsid w:val="00F433BD"/>
    <w:rsid w:val="00F435D4"/>
    <w:rsid w:val="00F43E48"/>
    <w:rsid w:val="00F43F61"/>
    <w:rsid w:val="00F44EC5"/>
    <w:rsid w:val="00F455A7"/>
    <w:rsid w:val="00F45A1D"/>
    <w:rsid w:val="00F45E42"/>
    <w:rsid w:val="00F47498"/>
    <w:rsid w:val="00F50C28"/>
    <w:rsid w:val="00F512B2"/>
    <w:rsid w:val="00F527FA"/>
    <w:rsid w:val="00F5283D"/>
    <w:rsid w:val="00F52967"/>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30E"/>
    <w:rsid w:val="00F6767E"/>
    <w:rsid w:val="00F6783E"/>
    <w:rsid w:val="00F67A0A"/>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614"/>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4D5D"/>
    <w:rsid w:val="00F950B5"/>
    <w:rsid w:val="00F9513F"/>
    <w:rsid w:val="00F9517C"/>
    <w:rsid w:val="00F9623E"/>
    <w:rsid w:val="00F96E16"/>
    <w:rsid w:val="00F97908"/>
    <w:rsid w:val="00F97B43"/>
    <w:rsid w:val="00FA07F8"/>
    <w:rsid w:val="00FA105C"/>
    <w:rsid w:val="00FA1475"/>
    <w:rsid w:val="00FA148A"/>
    <w:rsid w:val="00FA188B"/>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236F"/>
    <w:rsid w:val="00FE3465"/>
    <w:rsid w:val="00FE48E0"/>
    <w:rsid w:val="00FE4D29"/>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 w:val="098F34E1"/>
    <w:rsid w:val="105238AA"/>
    <w:rsid w:val="187A42ED"/>
    <w:rsid w:val="6CB9026C"/>
    <w:rsid w:val="7AFD73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48D572"/>
  <w15:docId w15:val="{B9179D83-618B-48F5-892C-CB00A684A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2AB"/>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932AB"/>
    <w:pPr>
      <w:keepNext/>
      <w:numPr>
        <w:numId w:val="1"/>
      </w:numPr>
      <w:spacing w:before="120"/>
      <w:outlineLvl w:val="0"/>
    </w:pPr>
    <w:rPr>
      <w:b/>
      <w:bCs/>
      <w:sz w:val="28"/>
      <w:szCs w:val="28"/>
    </w:rPr>
  </w:style>
  <w:style w:type="paragraph" w:styleId="2">
    <w:name w:val="heading 2"/>
    <w:basedOn w:val="a"/>
    <w:next w:val="a"/>
    <w:qFormat/>
    <w:rsid w:val="00A932AB"/>
    <w:pPr>
      <w:keepNext/>
      <w:numPr>
        <w:ilvl w:val="1"/>
        <w:numId w:val="1"/>
      </w:numPr>
      <w:tabs>
        <w:tab w:val="clear" w:pos="576"/>
      </w:tabs>
      <w:spacing w:before="120"/>
      <w:outlineLvl w:val="1"/>
    </w:pPr>
    <w:rPr>
      <w:b/>
      <w:bCs/>
      <w:sz w:val="24"/>
    </w:rPr>
  </w:style>
  <w:style w:type="paragraph" w:styleId="3">
    <w:name w:val="heading 3"/>
    <w:basedOn w:val="a"/>
    <w:next w:val="a"/>
    <w:qFormat/>
    <w:rsid w:val="00A932AB"/>
    <w:pPr>
      <w:keepNext/>
      <w:numPr>
        <w:ilvl w:val="2"/>
        <w:numId w:val="1"/>
      </w:numPr>
      <w:tabs>
        <w:tab w:val="clear" w:pos="720"/>
      </w:tabs>
      <w:spacing w:before="120"/>
      <w:outlineLvl w:val="2"/>
    </w:pPr>
    <w:rPr>
      <w:b/>
    </w:rPr>
  </w:style>
  <w:style w:type="paragraph" w:styleId="4">
    <w:name w:val="heading 4"/>
    <w:basedOn w:val="a"/>
    <w:next w:val="a"/>
    <w:qFormat/>
    <w:rsid w:val="00A932AB"/>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A932AB"/>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A932AB"/>
    <w:pPr>
      <w:numPr>
        <w:ilvl w:val="5"/>
        <w:numId w:val="1"/>
      </w:numPr>
      <w:spacing w:before="240" w:after="60"/>
      <w:outlineLvl w:val="5"/>
    </w:pPr>
    <w:rPr>
      <w:b/>
      <w:bCs/>
    </w:rPr>
  </w:style>
  <w:style w:type="paragraph" w:styleId="7">
    <w:name w:val="heading 7"/>
    <w:basedOn w:val="a"/>
    <w:next w:val="a"/>
    <w:qFormat/>
    <w:rsid w:val="00A932AB"/>
    <w:pPr>
      <w:numPr>
        <w:ilvl w:val="6"/>
        <w:numId w:val="1"/>
      </w:numPr>
      <w:spacing w:before="240" w:after="60"/>
      <w:outlineLvl w:val="6"/>
    </w:pPr>
    <w:rPr>
      <w:sz w:val="24"/>
      <w:szCs w:val="24"/>
    </w:rPr>
  </w:style>
  <w:style w:type="paragraph" w:styleId="8">
    <w:name w:val="heading 8"/>
    <w:basedOn w:val="a"/>
    <w:next w:val="a"/>
    <w:qFormat/>
    <w:rsid w:val="00A932AB"/>
    <w:pPr>
      <w:numPr>
        <w:ilvl w:val="7"/>
        <w:numId w:val="1"/>
      </w:numPr>
      <w:spacing w:before="240" w:after="60"/>
      <w:outlineLvl w:val="7"/>
    </w:pPr>
    <w:rPr>
      <w:i/>
      <w:iCs/>
      <w:sz w:val="24"/>
      <w:szCs w:val="24"/>
    </w:rPr>
  </w:style>
  <w:style w:type="paragraph" w:styleId="9">
    <w:name w:val="heading 9"/>
    <w:basedOn w:val="a"/>
    <w:next w:val="a"/>
    <w:qFormat/>
    <w:rsid w:val="00A932AB"/>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rsid w:val="00A932AB"/>
    <w:pPr>
      <w:ind w:leftChars="400" w:left="100" w:hangingChars="200" w:hanging="200"/>
      <w:contextualSpacing/>
    </w:pPr>
  </w:style>
  <w:style w:type="paragraph" w:styleId="a3">
    <w:name w:val="annotation subject"/>
    <w:basedOn w:val="a4"/>
    <w:next w:val="a4"/>
    <w:link w:val="Char"/>
    <w:qFormat/>
    <w:rsid w:val="00A932AB"/>
    <w:rPr>
      <w:b/>
      <w:bCs/>
    </w:rPr>
  </w:style>
  <w:style w:type="paragraph" w:styleId="a4">
    <w:name w:val="annotation text"/>
    <w:basedOn w:val="a"/>
    <w:link w:val="Char0"/>
    <w:qFormat/>
    <w:rsid w:val="00A932AB"/>
    <w:rPr>
      <w:sz w:val="20"/>
      <w:szCs w:val="20"/>
    </w:rPr>
  </w:style>
  <w:style w:type="paragraph" w:styleId="a5">
    <w:name w:val="caption"/>
    <w:basedOn w:val="a"/>
    <w:next w:val="a"/>
    <w:link w:val="Char1"/>
    <w:qFormat/>
    <w:rsid w:val="00A932AB"/>
    <w:pPr>
      <w:jc w:val="center"/>
    </w:pPr>
    <w:rPr>
      <w:b/>
      <w:bCs/>
      <w:sz w:val="20"/>
      <w:szCs w:val="20"/>
    </w:rPr>
  </w:style>
  <w:style w:type="paragraph" w:styleId="a6">
    <w:name w:val="List Bullet"/>
    <w:basedOn w:val="a7"/>
    <w:rsid w:val="00A932AB"/>
    <w:pPr>
      <w:autoSpaceDE/>
      <w:autoSpaceDN/>
      <w:adjustRightInd/>
      <w:spacing w:after="180"/>
      <w:ind w:left="568" w:hanging="284"/>
      <w:jc w:val="left"/>
    </w:pPr>
    <w:rPr>
      <w:sz w:val="20"/>
      <w:szCs w:val="20"/>
      <w:lang w:val="en-GB"/>
    </w:rPr>
  </w:style>
  <w:style w:type="paragraph" w:styleId="a7">
    <w:name w:val="List"/>
    <w:basedOn w:val="a"/>
    <w:qFormat/>
    <w:rsid w:val="00A932AB"/>
    <w:pPr>
      <w:ind w:left="360" w:hanging="360"/>
    </w:pPr>
  </w:style>
  <w:style w:type="paragraph" w:styleId="a8">
    <w:name w:val="Document Map"/>
    <w:basedOn w:val="a"/>
    <w:link w:val="Char2"/>
    <w:semiHidden/>
    <w:unhideWhenUsed/>
    <w:qFormat/>
    <w:rsid w:val="00A932AB"/>
    <w:rPr>
      <w:rFonts w:ascii="宋体" w:eastAsia="宋体"/>
      <w:sz w:val="18"/>
      <w:szCs w:val="18"/>
    </w:rPr>
  </w:style>
  <w:style w:type="paragraph" w:styleId="a9">
    <w:name w:val="Body Text"/>
    <w:basedOn w:val="a"/>
    <w:link w:val="Char3"/>
    <w:qFormat/>
    <w:rsid w:val="00A932AB"/>
    <w:rPr>
      <w:sz w:val="20"/>
      <w:szCs w:val="20"/>
    </w:rPr>
  </w:style>
  <w:style w:type="paragraph" w:styleId="20">
    <w:name w:val="List 2"/>
    <w:basedOn w:val="a"/>
    <w:semiHidden/>
    <w:unhideWhenUsed/>
    <w:qFormat/>
    <w:rsid w:val="00A932AB"/>
    <w:pPr>
      <w:ind w:leftChars="200" w:left="100" w:hangingChars="200" w:hanging="200"/>
      <w:contextualSpacing/>
    </w:pPr>
  </w:style>
  <w:style w:type="paragraph" w:styleId="aa">
    <w:name w:val="Balloon Text"/>
    <w:basedOn w:val="a"/>
    <w:semiHidden/>
    <w:qFormat/>
    <w:rsid w:val="00A932AB"/>
    <w:rPr>
      <w:rFonts w:ascii="Tahoma" w:hAnsi="Tahoma" w:cs="Tahoma"/>
      <w:sz w:val="16"/>
      <w:szCs w:val="16"/>
    </w:rPr>
  </w:style>
  <w:style w:type="paragraph" w:styleId="ab">
    <w:name w:val="footer"/>
    <w:basedOn w:val="a"/>
    <w:link w:val="Char4"/>
    <w:qFormat/>
    <w:rsid w:val="00A932AB"/>
    <w:pPr>
      <w:tabs>
        <w:tab w:val="center" w:pos="4680"/>
        <w:tab w:val="right" w:pos="9360"/>
      </w:tabs>
    </w:pPr>
  </w:style>
  <w:style w:type="paragraph" w:styleId="ac">
    <w:name w:val="header"/>
    <w:basedOn w:val="a"/>
    <w:link w:val="Char5"/>
    <w:qFormat/>
    <w:rsid w:val="00A932AB"/>
    <w:pPr>
      <w:tabs>
        <w:tab w:val="center" w:pos="4680"/>
        <w:tab w:val="right" w:pos="9360"/>
      </w:tabs>
    </w:pPr>
  </w:style>
  <w:style w:type="paragraph" w:styleId="ad">
    <w:name w:val="footnote text"/>
    <w:basedOn w:val="a"/>
    <w:semiHidden/>
    <w:qFormat/>
    <w:rsid w:val="00A932AB"/>
    <w:rPr>
      <w:sz w:val="20"/>
      <w:szCs w:val="20"/>
    </w:rPr>
  </w:style>
  <w:style w:type="paragraph" w:styleId="21">
    <w:name w:val="Body Text 2"/>
    <w:basedOn w:val="a"/>
    <w:qFormat/>
    <w:rsid w:val="00A932AB"/>
    <w:pPr>
      <w:spacing w:after="0"/>
      <w:jc w:val="left"/>
    </w:pPr>
    <w:rPr>
      <w:szCs w:val="20"/>
    </w:rPr>
  </w:style>
  <w:style w:type="character" w:styleId="ae">
    <w:name w:val="FollowedHyperlink"/>
    <w:qFormat/>
    <w:rsid w:val="00A932AB"/>
    <w:rPr>
      <w:color w:val="800080"/>
      <w:kern w:val="2"/>
      <w:u w:val="single"/>
      <w:lang w:val="en-GB" w:eastAsia="zh-CN" w:bidi="ar-SA"/>
    </w:rPr>
  </w:style>
  <w:style w:type="character" w:styleId="af">
    <w:name w:val="Hyperlink"/>
    <w:qFormat/>
    <w:rsid w:val="00A932AB"/>
    <w:rPr>
      <w:color w:val="0000FF"/>
      <w:kern w:val="2"/>
      <w:u w:val="single"/>
      <w:lang w:val="en-GB" w:eastAsia="zh-CN" w:bidi="ar-SA"/>
    </w:rPr>
  </w:style>
  <w:style w:type="character" w:styleId="af0">
    <w:name w:val="annotation reference"/>
    <w:qFormat/>
    <w:rsid w:val="00A932AB"/>
    <w:rPr>
      <w:kern w:val="2"/>
      <w:sz w:val="16"/>
      <w:szCs w:val="16"/>
      <w:lang w:val="en-GB" w:eastAsia="zh-CN" w:bidi="ar-SA"/>
    </w:rPr>
  </w:style>
  <w:style w:type="character" w:styleId="af1">
    <w:name w:val="footnote reference"/>
    <w:semiHidden/>
    <w:qFormat/>
    <w:rsid w:val="00A932AB"/>
    <w:rPr>
      <w:kern w:val="2"/>
      <w:vertAlign w:val="superscript"/>
      <w:lang w:val="en-GB" w:eastAsia="zh-CN" w:bidi="ar-SA"/>
    </w:rPr>
  </w:style>
  <w:style w:type="table" w:styleId="af2">
    <w:name w:val="Table Grid"/>
    <w:basedOn w:val="a1"/>
    <w:qFormat/>
    <w:rsid w:val="00A932A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文本 Char"/>
    <w:basedOn w:val="a0"/>
    <w:link w:val="a9"/>
    <w:rsid w:val="00A932AB"/>
  </w:style>
  <w:style w:type="character" w:customStyle="1" w:styleId="Char1">
    <w:name w:val="题注 Char"/>
    <w:link w:val="a5"/>
    <w:rsid w:val="00A932AB"/>
    <w:rPr>
      <w:b/>
      <w:bCs/>
      <w:lang w:eastAsia="en-US"/>
    </w:rPr>
  </w:style>
  <w:style w:type="paragraph" w:customStyle="1" w:styleId="References">
    <w:name w:val="References"/>
    <w:basedOn w:val="a"/>
    <w:qFormat/>
    <w:rsid w:val="00A932AB"/>
    <w:pPr>
      <w:adjustRightInd/>
      <w:spacing w:after="60"/>
    </w:pPr>
    <w:rPr>
      <w:sz w:val="20"/>
      <w:szCs w:val="16"/>
    </w:rPr>
  </w:style>
  <w:style w:type="paragraph" w:customStyle="1" w:styleId="Style26">
    <w:name w:val="_Style 26"/>
    <w:next w:val="a"/>
    <w:semiHidden/>
    <w:qFormat/>
    <w:rsid w:val="00A932AB"/>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A932AB"/>
    <w:pPr>
      <w:keepNext/>
      <w:jc w:val="center"/>
    </w:pPr>
  </w:style>
  <w:style w:type="paragraph" w:customStyle="1" w:styleId="Eqn">
    <w:name w:val="Eqn"/>
    <w:basedOn w:val="a"/>
    <w:qFormat/>
    <w:rsid w:val="00A932AB"/>
    <w:pPr>
      <w:tabs>
        <w:tab w:val="center" w:pos="4608"/>
        <w:tab w:val="right" w:pos="9216"/>
      </w:tabs>
    </w:pPr>
    <w:rPr>
      <w:lang w:eastAsia="ja-JP"/>
    </w:rPr>
  </w:style>
  <w:style w:type="paragraph" w:customStyle="1" w:styleId="tablecell">
    <w:name w:val="tablecell"/>
    <w:basedOn w:val="a"/>
    <w:qFormat/>
    <w:rsid w:val="00A932AB"/>
    <w:pPr>
      <w:spacing w:before="20" w:after="20"/>
      <w:jc w:val="left"/>
    </w:pPr>
  </w:style>
  <w:style w:type="character" w:customStyle="1" w:styleId="Char5">
    <w:name w:val="页眉 Char"/>
    <w:link w:val="ac"/>
    <w:qFormat/>
    <w:rsid w:val="00A932AB"/>
    <w:rPr>
      <w:kern w:val="2"/>
      <w:sz w:val="22"/>
      <w:szCs w:val="22"/>
      <w:lang w:val="en-GB" w:eastAsia="zh-CN" w:bidi="ar-SA"/>
    </w:rPr>
  </w:style>
  <w:style w:type="character" w:customStyle="1" w:styleId="Char4">
    <w:name w:val="页脚 Char"/>
    <w:link w:val="ab"/>
    <w:qFormat/>
    <w:rsid w:val="00A932AB"/>
    <w:rPr>
      <w:kern w:val="2"/>
      <w:sz w:val="22"/>
      <w:szCs w:val="22"/>
      <w:lang w:val="en-GB" w:eastAsia="zh-CN" w:bidi="ar-SA"/>
    </w:rPr>
  </w:style>
  <w:style w:type="paragraph" w:customStyle="1" w:styleId="tablecol">
    <w:name w:val="tablecol"/>
    <w:basedOn w:val="tablecell"/>
    <w:qFormat/>
    <w:rsid w:val="00A932AB"/>
    <w:pPr>
      <w:jc w:val="center"/>
    </w:pPr>
    <w:rPr>
      <w:b/>
    </w:rPr>
  </w:style>
  <w:style w:type="character" w:customStyle="1" w:styleId="Char0">
    <w:name w:val="批注文字 Char"/>
    <w:basedOn w:val="a0"/>
    <w:link w:val="a4"/>
    <w:qFormat/>
    <w:rsid w:val="00A932AB"/>
  </w:style>
  <w:style w:type="character" w:customStyle="1" w:styleId="Char">
    <w:name w:val="批注主题 Char"/>
    <w:link w:val="a3"/>
    <w:qFormat/>
    <w:rsid w:val="00A932AB"/>
    <w:rPr>
      <w:b/>
      <w:bCs/>
      <w:kern w:val="2"/>
      <w:lang w:val="en-GB" w:eastAsia="zh-CN" w:bidi="ar-SA"/>
    </w:rPr>
  </w:style>
  <w:style w:type="paragraph" w:styleId="af3">
    <w:name w:val="List Paragraph"/>
    <w:basedOn w:val="a"/>
    <w:link w:val="Char6"/>
    <w:uiPriority w:val="34"/>
    <w:qFormat/>
    <w:rsid w:val="00A932AB"/>
    <w:pPr>
      <w:ind w:firstLineChars="200" w:firstLine="420"/>
    </w:pPr>
  </w:style>
  <w:style w:type="paragraph" w:customStyle="1" w:styleId="B1">
    <w:name w:val="B1"/>
    <w:basedOn w:val="a7"/>
    <w:link w:val="B1Char1"/>
    <w:qFormat/>
    <w:rsid w:val="00A932AB"/>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sid w:val="00A932AB"/>
    <w:rPr>
      <w:rFonts w:eastAsia="Times New Roman"/>
    </w:rPr>
  </w:style>
  <w:style w:type="paragraph" w:customStyle="1" w:styleId="B2">
    <w:name w:val="B2"/>
    <w:basedOn w:val="20"/>
    <w:link w:val="B2Char"/>
    <w:qFormat/>
    <w:rsid w:val="00A932AB"/>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sid w:val="00A932AB"/>
    <w:rPr>
      <w:b/>
    </w:rPr>
  </w:style>
  <w:style w:type="paragraph" w:customStyle="1" w:styleId="TAC">
    <w:name w:val="TAC"/>
    <w:basedOn w:val="a"/>
    <w:link w:val="TACChar"/>
    <w:qFormat/>
    <w:rsid w:val="00A932A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rsid w:val="00A932A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932AB"/>
    <w:rPr>
      <w:rFonts w:ascii="Arial" w:eastAsia="Times New Roman" w:hAnsi="Arial"/>
      <w:b/>
      <w:lang w:val="en-GB" w:eastAsia="en-GB"/>
    </w:rPr>
  </w:style>
  <w:style w:type="character" w:customStyle="1" w:styleId="TACChar">
    <w:name w:val="TAC Char"/>
    <w:link w:val="TAC"/>
    <w:qFormat/>
    <w:locked/>
    <w:rsid w:val="00A932AB"/>
    <w:rPr>
      <w:rFonts w:ascii="Arial" w:eastAsia="Times New Roman" w:hAnsi="Arial"/>
      <w:sz w:val="18"/>
      <w:lang w:val="en-GB" w:eastAsia="en-GB"/>
    </w:rPr>
  </w:style>
  <w:style w:type="character" w:customStyle="1" w:styleId="TAHCar">
    <w:name w:val="TAH Car"/>
    <w:link w:val="TAH"/>
    <w:qFormat/>
    <w:rsid w:val="00A932AB"/>
    <w:rPr>
      <w:rFonts w:ascii="Arial" w:eastAsia="Times New Roman" w:hAnsi="Arial"/>
      <w:b/>
      <w:sz w:val="18"/>
      <w:lang w:val="en-GB" w:eastAsia="en-GB"/>
    </w:rPr>
  </w:style>
  <w:style w:type="character" w:customStyle="1" w:styleId="Char2">
    <w:name w:val="文档结构图 Char"/>
    <w:basedOn w:val="a0"/>
    <w:link w:val="a8"/>
    <w:semiHidden/>
    <w:qFormat/>
    <w:rsid w:val="00A932AB"/>
    <w:rPr>
      <w:rFonts w:ascii="宋体" w:eastAsia="宋体"/>
      <w:sz w:val="18"/>
      <w:szCs w:val="18"/>
      <w:lang w:eastAsia="en-US"/>
    </w:rPr>
  </w:style>
  <w:style w:type="paragraph" w:customStyle="1" w:styleId="10">
    <w:name w:val="修订1"/>
    <w:hidden/>
    <w:uiPriority w:val="99"/>
    <w:semiHidden/>
    <w:qFormat/>
    <w:rsid w:val="00A932AB"/>
    <w:rPr>
      <w:sz w:val="22"/>
      <w:szCs w:val="22"/>
      <w:lang w:eastAsia="en-US"/>
    </w:rPr>
  </w:style>
  <w:style w:type="paragraph" w:customStyle="1" w:styleId="Reference">
    <w:name w:val="Reference"/>
    <w:basedOn w:val="a"/>
    <w:qFormat/>
    <w:rsid w:val="00A932AB"/>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A932AB"/>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A932AB"/>
    <w:rPr>
      <w:rFonts w:ascii="Arial" w:eastAsia="Times New Roman" w:hAnsi="Arial"/>
      <w:sz w:val="18"/>
    </w:rPr>
  </w:style>
  <w:style w:type="paragraph" w:customStyle="1" w:styleId="Proposal">
    <w:name w:val="Proposal"/>
    <w:basedOn w:val="a"/>
    <w:link w:val="ProposalChar"/>
    <w:qFormat/>
    <w:rsid w:val="00A932AB"/>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A932AB"/>
    <w:rPr>
      <w:rFonts w:eastAsia="Times New Roman"/>
      <w:b/>
      <w:bCs/>
      <w:lang w:val="en-GB"/>
    </w:rPr>
  </w:style>
  <w:style w:type="character" w:styleId="af4">
    <w:name w:val="Placeholder Text"/>
    <w:basedOn w:val="a0"/>
    <w:uiPriority w:val="99"/>
    <w:semiHidden/>
    <w:qFormat/>
    <w:rsid w:val="00A932AB"/>
    <w:rPr>
      <w:color w:val="808080"/>
    </w:rPr>
  </w:style>
  <w:style w:type="paragraph" w:customStyle="1" w:styleId="B3">
    <w:name w:val="B3"/>
    <w:basedOn w:val="30"/>
    <w:link w:val="B3Char"/>
    <w:qFormat/>
    <w:rsid w:val="00A932AB"/>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rsid w:val="00A932AB"/>
    <w:pPr>
      <w:spacing w:after="120"/>
    </w:pPr>
    <w:rPr>
      <w:rFonts w:ascii="Arial" w:hAnsi="Arial"/>
      <w:lang w:val="en-GB" w:eastAsia="en-US"/>
    </w:rPr>
  </w:style>
  <w:style w:type="character" w:customStyle="1" w:styleId="B2Char">
    <w:name w:val="B2 Char"/>
    <w:link w:val="B2"/>
    <w:qFormat/>
    <w:rsid w:val="00A932AB"/>
    <w:rPr>
      <w:rFonts w:eastAsia="Times New Roman"/>
      <w:lang w:eastAsia="en-US"/>
    </w:rPr>
  </w:style>
  <w:style w:type="character" w:customStyle="1" w:styleId="Char6">
    <w:name w:val="列出段落 Char"/>
    <w:link w:val="af3"/>
    <w:uiPriority w:val="34"/>
    <w:qFormat/>
    <w:rsid w:val="00A932AB"/>
    <w:rPr>
      <w:sz w:val="22"/>
      <w:szCs w:val="22"/>
      <w:lang w:eastAsia="en-US"/>
    </w:rPr>
  </w:style>
  <w:style w:type="character" w:customStyle="1" w:styleId="B1Char">
    <w:name w:val="B1 Char"/>
    <w:qFormat/>
    <w:rsid w:val="00A932AB"/>
    <w:rPr>
      <w:rFonts w:eastAsia="MS Mincho"/>
      <w:lang w:val="en-GB" w:eastAsia="en-US" w:bidi="ar-SA"/>
    </w:rPr>
  </w:style>
  <w:style w:type="paragraph" w:customStyle="1" w:styleId="B4">
    <w:name w:val="B4"/>
    <w:basedOn w:val="40"/>
    <w:rsid w:val="001F7734"/>
    <w:pPr>
      <w:overflowPunct w:val="0"/>
      <w:snapToGrid/>
      <w:spacing w:after="180"/>
      <w:ind w:leftChars="0" w:left="1418"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1F7734"/>
    <w:rPr>
      <w:lang w:val="en-GB" w:eastAsia="en-US"/>
    </w:rPr>
  </w:style>
  <w:style w:type="paragraph" w:styleId="40">
    <w:name w:val="List 4"/>
    <w:basedOn w:val="a"/>
    <w:rsid w:val="001F7734"/>
    <w:pPr>
      <w:ind w:leftChars="600" w:left="100" w:hangingChars="200" w:hanging="200"/>
      <w:contextualSpacing/>
    </w:pPr>
  </w:style>
  <w:style w:type="character" w:styleId="af5">
    <w:name w:val="Strong"/>
    <w:basedOn w:val="a0"/>
    <w:uiPriority w:val="22"/>
    <w:qFormat/>
    <w:rsid w:val="00F94D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7F4D7B-7190-4909-94E4-5E5142AA2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992</TotalTime>
  <Pages>4</Pages>
  <Words>1114</Words>
  <Characters>6354</Characters>
  <Application>Microsoft Office Word</Application>
  <DocSecurity>0</DocSecurity>
  <Lines>52</Lines>
  <Paragraphs>14</Paragraphs>
  <ScaleCrop>false</ScaleCrop>
  <Company>ZTE</Company>
  <LinksUpToDate>false</LinksUpToDate>
  <CharactersWithSpaces>7454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20</cp:revision>
  <cp:lastPrinted>2007-06-18T09:08:00Z</cp:lastPrinted>
  <dcterms:created xsi:type="dcterms:W3CDTF">2020-08-07T04:05:00Z</dcterms:created>
  <dcterms:modified xsi:type="dcterms:W3CDTF">2020-10-23T03:13:00Z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2052-10.8.2.6613</vt:lpwstr>
  </property>
</Properties>
</file>